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FB" w:rsidRDefault="007A5AFB" w:rsidP="007A5AFB">
      <w:pPr>
        <w:jc w:val="right"/>
        <w:rPr>
          <w:rFonts w:ascii="Cambria" w:hAnsi="Cambria"/>
          <w:b/>
          <w:sz w:val="44"/>
          <w:szCs w:val="44"/>
        </w:rPr>
      </w:pPr>
      <w:r w:rsidRPr="00693D5C"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 wp14:anchorId="17225AD0" wp14:editId="1C028966">
            <wp:simplePos x="0" y="0"/>
            <wp:positionH relativeFrom="column">
              <wp:posOffset>5514414</wp:posOffset>
            </wp:positionH>
            <wp:positionV relativeFrom="paragraph">
              <wp:posOffset>-125506</wp:posOffset>
            </wp:positionV>
            <wp:extent cx="888365" cy="779930"/>
            <wp:effectExtent l="19050" t="0" r="6985" b="0"/>
            <wp:wrapNone/>
            <wp:docPr id="3" name="rg_hi" descr="https://encrypted-tbn1.gstatic.com/images?q=tbn:ANd9GcT5JlImkXgc2dXQGIiz7waXIqRivwMNYgxlp0ejT5rJTxydl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JlImkXgc2dXQGIiz7waXIqRivwMNYgxlp0ejT5rJTxydlR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85DCB7F" wp14:editId="31549EE1">
            <wp:simplePos x="0" y="0"/>
            <wp:positionH relativeFrom="column">
              <wp:posOffset>-43704</wp:posOffset>
            </wp:positionH>
            <wp:positionV relativeFrom="paragraph">
              <wp:posOffset>-143435</wp:posOffset>
            </wp:positionV>
            <wp:extent cx="1602292" cy="797859"/>
            <wp:effectExtent l="19050" t="0" r="0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2" cy="7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6FA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   </w:t>
      </w:r>
      <w:r>
        <w:rPr>
          <w:rFonts w:ascii="Cambria" w:hAnsi="Cambria"/>
          <w:b/>
          <w:sz w:val="36"/>
          <w:szCs w:val="36"/>
        </w:rPr>
        <w:t xml:space="preserve">                                       </w:t>
      </w:r>
    </w:p>
    <w:p w:rsidR="007A5AFB" w:rsidRDefault="007A5AFB" w:rsidP="007A5AFB">
      <w:pPr>
        <w:spacing w:after="60"/>
        <w:jc w:val="center"/>
        <w:rPr>
          <w:rFonts w:ascii="Verdana" w:hAnsi="Verdana" w:cstheme="minorHAnsi"/>
          <w:b/>
          <w:sz w:val="40"/>
          <w:szCs w:val="28"/>
        </w:rPr>
      </w:pP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Université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Badji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Mokhtar. Annaba</w:t>
      </w:r>
    </w:p>
    <w:p w:rsidR="007A5AFB" w:rsidRPr="00A40A1B" w:rsidRDefault="007A5AFB" w:rsidP="007A5AFB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Avis aux enseignants, étudiants en post graduation et chercheurs</w:t>
      </w: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Des journées de formation SNDL seront animées</w:t>
      </w:r>
    </w:p>
    <w:p w:rsidR="007A5AF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A la faculté de </w:t>
      </w:r>
      <w:r>
        <w:rPr>
          <w:rFonts w:asciiTheme="majorBidi" w:hAnsiTheme="majorBidi" w:cstheme="majorBidi"/>
          <w:b/>
          <w:sz w:val="40"/>
          <w:szCs w:val="40"/>
          <w:u w:val="single"/>
        </w:rPr>
        <w:t xml:space="preserve">lettres, sciences humaines et sociales. El </w:t>
      </w:r>
      <w:proofErr w:type="spellStart"/>
      <w:r>
        <w:rPr>
          <w:rFonts w:asciiTheme="majorBidi" w:hAnsiTheme="majorBidi" w:cstheme="majorBidi"/>
          <w:b/>
          <w:sz w:val="40"/>
          <w:szCs w:val="40"/>
          <w:u w:val="single"/>
        </w:rPr>
        <w:t>Bouni</w:t>
      </w:r>
      <w:proofErr w:type="spellEnd"/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t>Bibliothèque. Salle Internet</w:t>
      </w:r>
    </w:p>
    <w:p w:rsidR="007A5AFB" w:rsidRPr="00C64C39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Le 12 octobre 2014</w:t>
      </w:r>
    </w:p>
    <w:tbl>
      <w:tblPr>
        <w:tblpPr w:leftFromText="141" w:rightFromText="141" w:vertAnchor="text" w:horzAnchor="margin" w:tblpY="62"/>
        <w:tblW w:w="109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7655"/>
      </w:tblGrid>
      <w:tr w:rsidR="007A5AFB" w:rsidRPr="00AB6DE1" w:rsidTr="00A5209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Bases de Données</w:t>
            </w:r>
          </w:p>
        </w:tc>
      </w:tr>
      <w:tr w:rsidR="007A5AFB" w:rsidRPr="001A0F49" w:rsidTr="00A52095">
        <w:trPr>
          <w:trHeight w:val="6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1F5F00" w:rsidRDefault="007A5AFB" w:rsidP="00A52095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Dimanche</w:t>
            </w:r>
          </w:p>
          <w:p w:rsidR="007A5AFB" w:rsidRPr="00693D5C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2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11302E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08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 xml:space="preserve">0 à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7A5AFB" w:rsidRPr="001A0F49" w:rsidTr="00A52095">
        <w:trPr>
          <w:trHeight w:val="49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555FC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8C4AE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 à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CC0000"/>
                <w:sz w:val="4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E94E7FF" wp14:editId="0194D6EA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-421640</wp:posOffset>
                  </wp:positionV>
                  <wp:extent cx="3109595" cy="752475"/>
                  <wp:effectExtent l="19050" t="0" r="0" b="0"/>
                  <wp:wrapNone/>
                  <wp:docPr id="6" name="Image 17" descr="cairn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airn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9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</w:p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  <w:t>Cairn.info :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Sciences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Politiques, 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Economique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s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et de Gestion, Sciences Humaines et Sociales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, Science de l’Information et de l’Education, Linguistique, …</w:t>
            </w:r>
          </w:p>
          <w:p w:rsidR="007A5AFB" w:rsidRPr="00680380" w:rsidRDefault="007A5AFB" w:rsidP="00A52095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680380">
              <w:rPr>
                <w:rFonts w:cstheme="minorHAnsi"/>
                <w:sz w:val="28"/>
                <w:szCs w:val="24"/>
              </w:rPr>
              <w:t xml:space="preserve">320 revues en langue française de recherche et </w:t>
            </w:r>
          </w:p>
          <w:p w:rsidR="007A5AFB" w:rsidRPr="00787EF1" w:rsidRDefault="007A5AFB" w:rsidP="00A52095">
            <w:pPr>
              <w:pStyle w:val="Sansinterligne"/>
              <w:rPr>
                <w:b/>
                <w:sz w:val="26"/>
                <w:szCs w:val="26"/>
              </w:rPr>
            </w:pPr>
            <w:r w:rsidRPr="00680380">
              <w:rPr>
                <w:rFonts w:cstheme="minorHAnsi"/>
                <w:sz w:val="28"/>
                <w:szCs w:val="24"/>
              </w:rPr>
              <w:t>de débat de grande notoriété dans leurs domaines</w:t>
            </w:r>
          </w:p>
        </w:tc>
      </w:tr>
    </w:tbl>
    <w:p w:rsidR="007A5AFB" w:rsidRPr="007012DC" w:rsidRDefault="007A5AFB" w:rsidP="007A5AFB">
      <w:pPr>
        <w:jc w:val="center"/>
        <w:rPr>
          <w:rFonts w:ascii="Verdana" w:hAnsi="Verdana" w:cstheme="minorHAnsi"/>
          <w:b/>
          <w:sz w:val="2"/>
          <w:szCs w:val="2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sz w:val="24"/>
          <w:szCs w:val="34"/>
        </w:rPr>
        <w:t> </w:t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 wp14:anchorId="4605881A" wp14:editId="5D433705">
            <wp:simplePos x="0" y="0"/>
            <wp:positionH relativeFrom="column">
              <wp:posOffset>49544</wp:posOffset>
            </wp:positionH>
            <wp:positionV relativeFrom="paragraph">
              <wp:posOffset>42471</wp:posOffset>
            </wp:positionV>
            <wp:extent cx="2446244" cy="618564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44" cy="6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0288" behindDoc="0" locked="0" layoutInCell="1" allowOverlap="1" wp14:anchorId="76A29D7E" wp14:editId="5780F371">
            <wp:simplePos x="0" y="0"/>
            <wp:positionH relativeFrom="column">
              <wp:posOffset>4940674</wp:posOffset>
            </wp:positionH>
            <wp:positionV relativeFrom="paragraph">
              <wp:posOffset>-2353</wp:posOffset>
            </wp:positionV>
            <wp:extent cx="1209115" cy="663388"/>
            <wp:effectExtent l="19050" t="0" r="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15" cy="6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65405</wp:posOffset>
                </wp:positionV>
                <wp:extent cx="3439795" cy="671195"/>
                <wp:effectExtent l="1905" t="3175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AFB" w:rsidRDefault="007A5AFB" w:rsidP="007A5A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CERIST 05, Rue des 3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fréres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aissou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Ben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Aknoun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Alger</w:t>
                            </w:r>
                          </w:p>
                          <w:p w:rsidR="007A5AFB" w:rsidRPr="00C83322" w:rsidRDefault="007A5AFB" w:rsidP="007A5A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: </w:t>
                            </w:r>
                            <w:hyperlink r:id="rId10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sndl@cerist.dz</w:t>
                              </w:r>
                            </w:hyperlink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Tél/fax : 021 91 21 87</w:t>
                            </w:r>
                          </w:p>
                          <w:p w:rsidR="007A5AFB" w:rsidRPr="00C83322" w:rsidRDefault="007A5AFB" w:rsidP="007A5A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Site :</w:t>
                            </w:r>
                            <w:proofErr w:type="gramEnd"/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www.cerist.dz</w:t>
                              </w:r>
                            </w:hyperlink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SNDL : </w:t>
                            </w:r>
                            <w:hyperlink r:id="rId12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www.sndl.cerist.dz</w:t>
                              </w:r>
                            </w:hyperlink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9pt;margin-top:5.15pt;width:270.85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RiAIAABQFAAAOAAAAZHJzL2Uyb0RvYy54bWysVEuP2yAQvlfqf0Dcs7azzsPWOqtNtqkq&#10;bR/StpfeCOAYFQMFEnu36n/vgLNZ93GoqvqAGRg+vplvhqvrvpXoyK0TWlU4u0gx4opqJtS+wp8+&#10;bidLjJwnihGpFa/wA3f4evXyxVVnSj7VjZaMWwQgypWdqXDjvSmTxNGGt8RdaMMVbNbatsSDafcJ&#10;s6QD9FYm0zSdJ522zFhNuXOwejts4lXEr2tO/fu6dtwjWWHg5uNo47gLY7K6IuXeEtMIeqJB/oFF&#10;S4SCS89Qt8QTdLDiN6hWUKudrv0F1W2i61pQHmOAaLL0l2juG2J4jAWS48w5Te7/wdJ3xw8WCQba&#10;YaRICxJ9BqEQ48jz3nOUhRR1xpXgeW/A1/dr3Qf3EK4zd5p+cUjpTUPUnt9Yq7uGEwYU48lkdHTA&#10;cQFk173VDO4iB68jUF/bNgBCRhCgg1QPZ3mAB6KweJlfFotihhGFvfkiy2AO5BJSPp021vnXXLco&#10;TCpsQf6ITo53zg+uTy6RvZaCbYWU0bD73UZadCRQKtv4ndDd2E2q4Kx0ODYgDitAEu4Ie4FulP5b&#10;kU3zdD0tJtv5cjHJt/lsUizS5STNinUxT/Miv91+DwSzvGwEY1zdCcj90A2w+HcynxpiKKBYiKir&#10;cDGbzgaJxuzdOMg0fn8KshUeulKKtsLLsxMpg7CvFIOwSemJkMM8+Zl+FARy8PSPWYllEJQfasD3&#10;ux5QQm3sNHuAgrAa9ALV4SmBSaPtI0YdtGWF3dcDsRwj+UZBURVZnoc+jkY+W0zBsOOd3XiHKApQ&#10;FfYYDdONH3r/YKzYN3DTUMZK30Ah1iLWyDMrCCEY0HoxmNMzEXp7bEev58ds9QMAAP//AwBQSwME&#10;FAAGAAgAAAAhAOpWdxjeAAAACwEAAA8AAABkcnMvZG93bnJldi54bWxMj0FPg0AQhe8m/ofNmHgx&#10;dsEKtMjSqInGa2t/wMBOgcjOEnZb6L93OentTd7Le98Uu9n04kKj6ywriFcRCOLa6o4bBcfvj8cN&#10;COeRNfaWScGVHOzK25sCc20n3tPl4BsRStjlqKD1fsildHVLBt3KDsTBO9nRoA/n2Eg94hTKTS+f&#10;oiiVBjsOCy0O9N5S/XM4GwWnr+kh2U7Vpz9m++f0Dbusslel7u/m1xcQnmb/F4YFP6BDGZgqe2bt&#10;RK8gyeKA7oMRrUEsgTheJyCqRaURyLKQ/38ofwEAAP//AwBQSwECLQAUAAYACAAAACEAtoM4kv4A&#10;AADhAQAAEwAAAAAAAAAAAAAAAAAAAAAAW0NvbnRlbnRfVHlwZXNdLnhtbFBLAQItABQABgAIAAAA&#10;IQA4/SH/1gAAAJQBAAALAAAAAAAAAAAAAAAAAC8BAABfcmVscy8ucmVsc1BLAQItABQABgAIAAAA&#10;IQCjoLIRiAIAABQFAAAOAAAAAAAAAAAAAAAAAC4CAABkcnMvZTJvRG9jLnhtbFBLAQItABQABgAI&#10;AAAAIQDqVncY3gAAAAsBAAAPAAAAAAAAAAAAAAAAAOIEAABkcnMvZG93bnJldi54bWxQSwUGAAAA&#10;AAQABADzAAAA7QUAAAAA&#10;" stroked="f">
                <v:textbox>
                  <w:txbxContent>
                    <w:p w:rsidR="007A5AFB" w:rsidRDefault="007A5AFB" w:rsidP="007A5A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CERIST 05, Rue des 3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fréres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aissou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Ben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Aknoun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Alger</w:t>
                      </w:r>
                    </w:p>
                    <w:p w:rsidR="007A5AFB" w:rsidRPr="00C83322" w:rsidRDefault="007A5AFB" w:rsidP="007A5A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E-mail : </w:t>
                      </w:r>
                      <w:hyperlink r:id="rId13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sndl@cerist.dz</w:t>
                        </w:r>
                      </w:hyperlink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>Tél/fax : 021 91 21 87</w:t>
                      </w:r>
                    </w:p>
                    <w:p w:rsidR="007A5AFB" w:rsidRPr="00C83322" w:rsidRDefault="007A5AFB" w:rsidP="007A5A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>Site :</w:t>
                      </w:r>
                      <w:proofErr w:type="gramEnd"/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4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  <w:lang w:val="en-US"/>
                          </w:rPr>
                          <w:t>www.cerist.dz</w:t>
                        </w:r>
                      </w:hyperlink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SNDL : </w:t>
                      </w:r>
                      <w:hyperlink r:id="rId15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  <w:lang w:val="en-US"/>
                          </w:rPr>
                          <w:t>www.sndl.cerist.dz</w:t>
                        </w:r>
                      </w:hyperlink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5AFB" w:rsidRPr="008E0736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Adresse : </w:t>
      </w:r>
      <w:r>
        <w:rPr>
          <w:rFonts w:ascii="Corbel-Bold" w:hAnsi="Corbel-Bold" w:cs="Corbel-Bold"/>
          <w:b/>
          <w:bCs/>
          <w:sz w:val="18"/>
          <w:szCs w:val="34"/>
        </w:rPr>
        <w:t xml:space="preserve">147 Bois des Cars III </w:t>
      </w:r>
      <w:proofErr w:type="spellStart"/>
      <w:r>
        <w:rPr>
          <w:rFonts w:ascii="Corbel-Bold" w:hAnsi="Corbel-Bold" w:cs="Corbel-Bold"/>
          <w:b/>
          <w:bCs/>
          <w:sz w:val="18"/>
          <w:szCs w:val="34"/>
        </w:rPr>
        <w:t>Dely</w:t>
      </w:r>
      <w:proofErr w:type="spellEnd"/>
      <w:r>
        <w:rPr>
          <w:rFonts w:ascii="Corbel-Bold" w:hAnsi="Corbel-Bold" w:cs="Corbel-Bold"/>
          <w:b/>
          <w:bCs/>
          <w:sz w:val="18"/>
          <w:szCs w:val="34"/>
        </w:rPr>
        <w:t xml:space="preserve"> Ibrahim Alger</w:t>
      </w:r>
      <w:r>
        <w:rPr>
          <w:rFonts w:ascii="Corbel-Bold" w:hAnsi="Corbel-Bold" w:cs="Corbel-Bold"/>
          <w:b/>
          <w:bCs/>
          <w:sz w:val="18"/>
          <w:szCs w:val="34"/>
        </w:rPr>
        <w:tab/>
      </w:r>
    </w:p>
    <w:p w:rsidR="007A5AFB" w:rsidRPr="008E0736" w:rsidRDefault="007A5AFB" w:rsidP="007A5AFB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>Tél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>:,</w:t>
      </w:r>
      <w:proofErr w:type="gramEnd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Mob :(0</w:t>
      </w:r>
      <w:r>
        <w:rPr>
          <w:rFonts w:ascii="Corbel-Bold" w:hAnsi="Corbel-Bold" w:cs="Corbel-Bold"/>
          <w:b/>
          <w:bCs/>
          <w:sz w:val="18"/>
          <w:szCs w:val="34"/>
        </w:rPr>
        <w:t>7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70) 87 66 38, Fax: (021) 91 03 51</w:t>
      </w:r>
    </w:p>
    <w:p w:rsidR="007A5AFB" w:rsidRDefault="007A5AFB" w:rsidP="007A5AFB">
      <w:pPr>
        <w:autoSpaceDE w:val="0"/>
        <w:autoSpaceDN w:val="0"/>
        <w:adjustRightInd w:val="0"/>
        <w:spacing w:after="0" w:line="240" w:lineRule="auto"/>
        <w:ind w:left="-142"/>
        <w:rPr>
          <w:rFonts w:ascii="Corbel-Bold" w:hAnsi="Corbel-Bold" w:cs="Corbel-Bold"/>
          <w:b/>
          <w:bCs/>
          <w:szCs w:val="32"/>
        </w:rPr>
      </w:pPr>
      <w:r>
        <w:rPr>
          <w:rFonts w:ascii="Corbel-Bold" w:hAnsi="Corbel-Bold" w:cs="Corbel-Bold"/>
          <w:b/>
          <w:bCs/>
          <w:sz w:val="18"/>
          <w:szCs w:val="34"/>
        </w:rPr>
        <w:t xml:space="preserve">   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E-mail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:  </w:t>
      </w:r>
      <w:proofErr w:type="gramEnd"/>
      <w:hyperlink r:id="rId16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cadoc@cadoc.dz</w:t>
        </w:r>
      </w:hyperlink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 site web : </w:t>
      </w:r>
      <w:hyperlink r:id="rId17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www.cadoc.dz</w:t>
        </w:r>
      </w:hyperlink>
    </w:p>
    <w:p w:rsidR="007A7E48" w:rsidRDefault="007A7E48">
      <w:bookmarkStart w:id="0" w:name="_GoBack"/>
      <w:bookmarkEnd w:id="0"/>
    </w:p>
    <w:sectPr w:rsidR="007A7E48" w:rsidSect="009C66D2">
      <w:footerReference w:type="default" r:id="rId18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D6" w:rsidRDefault="007A5AFB">
    <w:pPr>
      <w:pStyle w:val="Pieddepage"/>
    </w:pPr>
    <w: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B"/>
    <w:rsid w:val="007A5AFB"/>
    <w:rsid w:val="007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ndl@cerist.d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ndl.cerist.dz" TargetMode="External"/><Relationship Id="rId17" Type="http://schemas.openxmlformats.org/officeDocument/2006/relationships/hyperlink" Target="http://www.cadoc.d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doc@cadoc.d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rist.d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ndl.cerist.dz" TargetMode="External"/><Relationship Id="rId10" Type="http://schemas.openxmlformats.org/officeDocument/2006/relationships/hyperlink" Target="mailto:sndl@cerist.d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eris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1</cp:revision>
  <dcterms:created xsi:type="dcterms:W3CDTF">2014-10-02T13:48:00Z</dcterms:created>
  <dcterms:modified xsi:type="dcterms:W3CDTF">2014-10-02T13:48:00Z</dcterms:modified>
</cp:coreProperties>
</file>