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44E95" w:rsidRPr="00044E95" w:rsidRDefault="00B920CE" w:rsidP="00501CE0">
      <w:pPr>
        <w:jc w:val="both"/>
        <w:rPr>
          <w:rtl/>
        </w:rPr>
      </w:pPr>
      <w:r>
        <w:rPr>
          <w:noProof/>
          <w:rtl/>
          <w:lang w:eastAsia="fr-FR"/>
        </w:rPr>
        <w:pict>
          <v:shapetype id="_x0000_t202" coordsize="21600,21600" o:spt="202" path="m,l,21600r21600,l21600,xe">
            <v:stroke joinstyle="miter"/>
            <v:path gradientshapeok="t" o:connecttype="rect"/>
          </v:shapetype>
          <v:shape id="Zone de texte 14" o:spid="_x0000_s1026" type="#_x0000_t202" style="position:absolute;left:0;text-align:left;margin-left:-58.65pt;margin-top:-61.4pt;width:244.8pt;height:550.85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" strokecolor="white">
            <v:textbox>
              <w:txbxContent>
                <w:p w:rsidR="006D6D3C" w:rsidRDefault="006D6D3C" w:rsidP="00063A08">
                  <w:pPr>
                    <w:rPr>
                      <w:rFonts w:cstheme="minorHAnsi"/>
                      <w:sz w:val="24"/>
                      <w:szCs w:val="24"/>
                    </w:rPr>
                  </w:pPr>
                </w:p>
                <w:p w:rsidR="00063A08" w:rsidRDefault="001B4DCE" w:rsidP="00063A08">
                  <w:pPr>
                    <w:rPr>
                      <w:rFonts w:cstheme="minorHAnsi"/>
                      <w:i/>
                      <w:iCs/>
                      <w:sz w:val="24"/>
                      <w:szCs w:val="24"/>
                    </w:rPr>
                  </w:pPr>
                  <w:r w:rsidRPr="00063A08">
                    <w:rPr>
                      <w:rFonts w:cstheme="minorHAnsi"/>
                      <w:sz w:val="24"/>
                      <w:szCs w:val="24"/>
                    </w:rPr>
                    <w:t>-</w:t>
                  </w:r>
                  <w:r w:rsidR="00063A08" w:rsidRPr="00063A08">
                    <w:rPr>
                      <w:rFonts w:cstheme="minorHAnsi"/>
                      <w:i/>
                      <w:iCs/>
                      <w:color w:val="000000"/>
                      <w:sz w:val="24"/>
                      <w:szCs w:val="24"/>
                      <w:shd w:val="clear" w:color="auto" w:fill="FFFFFF"/>
                    </w:rPr>
                    <w:t xml:space="preserve">La bibliothèque </w:t>
                  </w:r>
                  <w:r w:rsidR="00063A08">
                    <w:rPr>
                      <w:rFonts w:cstheme="minorHAnsi"/>
                      <w:i/>
                      <w:iCs/>
                      <w:color w:val="000000"/>
                      <w:sz w:val="24"/>
                      <w:szCs w:val="24"/>
                      <w:shd w:val="clear" w:color="auto" w:fill="FFFFFF"/>
                    </w:rPr>
                    <w:t xml:space="preserve">centrale </w:t>
                  </w:r>
                  <w:r w:rsidR="00063A08" w:rsidRPr="00063A08">
                    <w:rPr>
                      <w:rFonts w:cstheme="minorHAnsi"/>
                      <w:i/>
                      <w:iCs/>
                      <w:color w:val="000000"/>
                      <w:sz w:val="24"/>
                      <w:szCs w:val="24"/>
                      <w:shd w:val="clear" w:color="auto" w:fill="FFFFFF"/>
                    </w:rPr>
                    <w:t>a ouvert ses portes en mois de septembre 2006, avec une superficie de 3650 m². Elle a pour activité la collecte, la conservation, l’organisation, la gestion et la diffusion des informations</w:t>
                  </w:r>
                  <w:r w:rsidR="00063A08">
                    <w:rPr>
                      <w:rFonts w:cstheme="minorHAnsi"/>
                      <w:i/>
                      <w:iCs/>
                      <w:color w:val="000000"/>
                      <w:sz w:val="24"/>
                      <w:szCs w:val="24"/>
                      <w:shd w:val="clear" w:color="auto" w:fill="FFFFFF"/>
                    </w:rPr>
                    <w:t xml:space="preserve">. Elle assure la consultation sur place et le prêt externe. </w:t>
                  </w:r>
                </w:p>
                <w:p w:rsidR="006D6D3C" w:rsidRDefault="006D6D3C" w:rsidP="00063A08">
                  <w:pPr>
                    <w:rPr>
                      <w:rFonts w:cstheme="minorHAnsi"/>
                      <w:i/>
                      <w:iCs/>
                      <w:sz w:val="24"/>
                      <w:szCs w:val="24"/>
                    </w:rPr>
                  </w:pPr>
                </w:p>
                <w:p w:rsidR="00044E95" w:rsidRPr="00063A08" w:rsidRDefault="00063A08" w:rsidP="00063A08">
                  <w:pPr>
                    <w:rPr>
                      <w:i/>
                      <w:iCs/>
                    </w:rPr>
                  </w:pPr>
                  <w:r w:rsidRPr="00063A08">
                    <w:rPr>
                      <w:rFonts w:cstheme="minorHAnsi"/>
                      <w:i/>
                      <w:iCs/>
                      <w:sz w:val="24"/>
                      <w:szCs w:val="24"/>
                    </w:rPr>
                    <w:t>Les</w:t>
                  </w:r>
                  <w:r w:rsidR="00DE6884" w:rsidRPr="00063A08">
                    <w:rPr>
                      <w:rFonts w:cstheme="minorHAnsi"/>
                      <w:i/>
                      <w:iCs/>
                      <w:sz w:val="24"/>
                      <w:szCs w:val="24"/>
                    </w:rPr>
                    <w:t xml:space="preserve"> principaux services</w:t>
                  </w:r>
                  <w:r w:rsidR="00DE6884" w:rsidRPr="00063A08">
                    <w:rPr>
                      <w:i/>
                      <w:iCs/>
                    </w:rPr>
                    <w:t> :</w:t>
                  </w:r>
                </w:p>
                <w:p w:rsidR="00AF7113" w:rsidRPr="00501CE0" w:rsidRDefault="00044E95" w:rsidP="00947B2E">
                  <w:pPr>
                    <w:jc w:val="center"/>
                    <w:rPr>
                      <w:i/>
                      <w:iCs/>
                    </w:rPr>
                  </w:pPr>
                  <w:r w:rsidRPr="00501CE0">
                    <w:rPr>
                      <w:i/>
                      <w:iCs/>
                    </w:rPr>
                    <w:t xml:space="preserve">1-Service des Acquisitions et Inventaire. </w:t>
                  </w:r>
                  <w:r w:rsidR="007F114C">
                    <w:rPr>
                      <w:i/>
                      <w:iCs/>
                      <w:noProof/>
                      <w:lang w:eastAsia="fr-FR"/>
                    </w:rPr>
                    <w:drawing>
                      <wp:inline distT="0" distB="0" distL="0" distR="0">
                        <wp:extent cx="2732567" cy="1199608"/>
                        <wp:effectExtent l="0" t="0" r="0" b="635"/>
                        <wp:docPr id="28" name="Image 28" descr="C:\Users\user\Documents\photo\IMG_5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cuments\photo\IMG_5520.JPG"/>
                                <pic:cNvPicPr>
                                  <a:picLocks noChangeAspect="1" noChangeArrowheads="1"/>
                                </pic:cNvPicPr>
                              </pic:nvPicPr>
                              <pic:blipFill>
                                <a:blip r:embed="rId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50906" cy="1207659"/>
                                </a:xfrm>
                                <a:prstGeom prst="rect">
                                  <a:avLst/>
                                </a:prstGeom>
                                <a:noFill/>
                                <a:ln>
                                  <a:noFill/>
                                </a:ln>
                              </pic:spPr>
                            </pic:pic>
                          </a:graphicData>
                        </a:graphic>
                      </wp:inline>
                    </w:drawing>
                  </w:r>
                </w:p>
                <w:p w:rsidR="00263A42" w:rsidRPr="00263A42" w:rsidRDefault="00EA0019" w:rsidP="00263A42">
                  <w:pPr>
                    <w:rPr>
                      <w:i/>
                      <w:iCs/>
                    </w:rPr>
                  </w:pPr>
                  <w:r>
                    <w:rPr>
                      <w:i/>
                      <w:iCs/>
                    </w:rPr>
                    <w:t>L</w:t>
                  </w:r>
                  <w:r w:rsidR="00263A42">
                    <w:rPr>
                      <w:i/>
                      <w:iCs/>
                    </w:rPr>
                    <w:t>e service a pour mission</w:t>
                  </w:r>
                  <w:r w:rsidR="00C754A1">
                    <w:rPr>
                      <w:i/>
                      <w:iCs/>
                    </w:rPr>
                    <w:t xml:space="preserve"> </w:t>
                  </w:r>
                  <w:r w:rsidR="00263A42" w:rsidRPr="00263A42">
                    <w:rPr>
                      <w:i/>
                      <w:iCs/>
                    </w:rPr>
                    <w:t>de suivre la production des marchés de l’édition</w:t>
                  </w:r>
                  <w:r w:rsidR="00CA56EC">
                    <w:rPr>
                      <w:i/>
                      <w:iCs/>
                    </w:rPr>
                    <w:t>, de communiquer toutes les nouvelles parutions aux enseignants référents et de transférer leurs choix vers des fournisseurs en vue d’acquisition ou d’abonnement. Il assure aussi la gestion des dépôts, des dons, des échanges et de l’inventaire.</w:t>
                  </w:r>
                </w:p>
              </w:txbxContent>
            </v:textbox>
          </v:shape>
        </w:pict>
      </w:r>
      <w:r>
        <w:rPr>
          <w:noProof/>
          <w:rtl/>
          <w:lang w:eastAsia="fr-FR"/>
        </w:rPr>
        <w:pict>
          <v:shape id="Zone de texte 17" o:spid="_x0000_s1027" type="#_x0000_t202" style="position:absolute;left:0;text-align:left;margin-left:220.05pt;margin-top:-61.05pt;width:244.8pt;height:540pt;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" strokecolor="white">
            <v:textbox>
              <w:txbxContent>
                <w:p w:rsidR="00EA0019" w:rsidRDefault="00EA0019" w:rsidP="00947B2E">
                  <w:pPr>
                    <w:jc w:val="center"/>
                    <w:rPr>
                      <w:i/>
                      <w:iCs/>
                    </w:rPr>
                  </w:pPr>
                  <w:r w:rsidRPr="00501CE0">
                    <w:rPr>
                      <w:i/>
                      <w:iCs/>
                    </w:rPr>
                    <w:t xml:space="preserve">2-Service du Traitement </w:t>
                  </w:r>
                  <w:r w:rsidRPr="00541F19">
                    <w:rPr>
                      <w:i/>
                      <w:iCs/>
                    </w:rPr>
                    <w:t>documentaire</w:t>
                  </w:r>
                  <w:r>
                    <w:rPr>
                      <w:i/>
                      <w:iCs/>
                      <w:noProof/>
                      <w:lang w:eastAsia="fr-FR"/>
                    </w:rPr>
                    <w:drawing>
                      <wp:inline distT="0" distB="0" distL="0" distR="0">
                        <wp:extent cx="2690037" cy="1431851"/>
                        <wp:effectExtent l="0" t="0" r="0" b="0"/>
                        <wp:docPr id="21" name="Image 21" descr="C:\Users\user\Documents\photo\IMG_5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cuments\photo\IMG_5529.JPG"/>
                                <pic:cNvPicPr>
                                  <a:picLocks noChangeAspect="1" noChangeArrowheads="1"/>
                                </pic:cNvPicPr>
                              </pic:nvPicPr>
                              <pic:blipFill>
                                <a:blip r:embed="rId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93610" cy="1433753"/>
                                </a:xfrm>
                                <a:prstGeom prst="rect">
                                  <a:avLst/>
                                </a:prstGeom>
                                <a:noFill/>
                                <a:ln>
                                  <a:noFill/>
                                </a:ln>
                              </pic:spPr>
                            </pic:pic>
                          </a:graphicData>
                        </a:graphic>
                      </wp:inline>
                    </w:drawing>
                  </w:r>
                </w:p>
                <w:p w:rsidR="00662B57" w:rsidRPr="00AE3EEA" w:rsidRDefault="00EA0019" w:rsidP="00AE3EEA">
                  <w:pPr>
                    <w:rPr>
                      <w:i/>
                      <w:iCs/>
                      <w:color w:val="FF0000"/>
                    </w:rPr>
                  </w:pPr>
                  <w:r>
                    <w:rPr>
                      <w:i/>
                      <w:iCs/>
                    </w:rPr>
                    <w:t>L</w:t>
                  </w:r>
                  <w:r w:rsidRPr="00390873">
                    <w:rPr>
                      <w:i/>
                      <w:iCs/>
                    </w:rPr>
                    <w:t>e service joue un grand rôle dans l’organisation des données bibliographiques</w:t>
                  </w:r>
                  <w:r>
                    <w:rPr>
                      <w:i/>
                      <w:iCs/>
                    </w:rPr>
                    <w:t>. Il assure</w:t>
                  </w:r>
                  <w:r w:rsidRPr="00390873">
                    <w:rPr>
                      <w:i/>
                      <w:iCs/>
                    </w:rPr>
                    <w:t xml:space="preserve"> le catalogag</w:t>
                  </w:r>
                  <w:r>
                    <w:rPr>
                      <w:i/>
                      <w:iCs/>
                    </w:rPr>
                    <w:t>e</w:t>
                  </w:r>
                  <w:r w:rsidR="002623BC">
                    <w:rPr>
                      <w:i/>
                      <w:iCs/>
                    </w:rPr>
                    <w:t xml:space="preserve"> </w:t>
                  </w:r>
                  <w:r w:rsidR="002F6165">
                    <w:rPr>
                      <w:i/>
                      <w:iCs/>
                    </w:rPr>
                    <w:t>s</w:t>
                  </w:r>
                  <w:r w:rsidR="00B23F8F" w:rsidRPr="00390873">
                    <w:rPr>
                      <w:i/>
                      <w:iCs/>
                    </w:rPr>
                    <w:t>ignalétique</w:t>
                  </w:r>
                  <w:r w:rsidR="00B23F8F">
                    <w:rPr>
                      <w:i/>
                      <w:iCs/>
                    </w:rPr>
                    <w:t xml:space="preserve"> et</w:t>
                  </w:r>
                  <w:r w:rsidR="002623BC">
                    <w:rPr>
                      <w:i/>
                      <w:iCs/>
                    </w:rPr>
                    <w:t xml:space="preserve"> </w:t>
                  </w:r>
                  <w:r w:rsidR="00B23F8F">
                    <w:rPr>
                      <w:i/>
                      <w:iCs/>
                    </w:rPr>
                    <w:t>a</w:t>
                  </w:r>
                  <w:r w:rsidR="00B23F8F" w:rsidRPr="00390873">
                    <w:rPr>
                      <w:i/>
                      <w:iCs/>
                    </w:rPr>
                    <w:t>nalytique</w:t>
                  </w:r>
                  <w:r w:rsidR="002623BC">
                    <w:rPr>
                      <w:i/>
                      <w:iCs/>
                    </w:rPr>
                    <w:t xml:space="preserve"> </w:t>
                  </w:r>
                  <w:r w:rsidR="00D342BB">
                    <w:rPr>
                      <w:i/>
                      <w:iCs/>
                    </w:rPr>
                    <w:t>des documents</w:t>
                  </w:r>
                  <w:r w:rsidR="00B23F8F">
                    <w:rPr>
                      <w:i/>
                      <w:iCs/>
                    </w:rPr>
                    <w:t>.</w:t>
                  </w:r>
                </w:p>
                <w:p w:rsidR="00263A42" w:rsidRDefault="00263A42" w:rsidP="00947B2E">
                  <w:pPr>
                    <w:jc w:val="center"/>
                    <w:rPr>
                      <w:i/>
                      <w:iCs/>
                    </w:rPr>
                  </w:pPr>
                  <w:r w:rsidRPr="00501CE0">
                    <w:rPr>
                      <w:i/>
                      <w:iCs/>
                    </w:rPr>
                    <w:t>3-Service des Références et des Recherches Bibliographiques :</w:t>
                  </w:r>
                  <w:r>
                    <w:rPr>
                      <w:i/>
                      <w:iCs/>
                      <w:noProof/>
                      <w:lang w:eastAsia="fr-FR"/>
                    </w:rPr>
                    <w:drawing>
                      <wp:inline distT="0" distB="0" distL="0" distR="0">
                        <wp:extent cx="2785730" cy="1446028"/>
                        <wp:effectExtent l="0" t="0" r="0" b="1905"/>
                        <wp:docPr id="13" name="Image 13" descr="C:\Users\user\Documents\photo\IMG_5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cuments\photo\IMG_5554.JPG"/>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85730" cy="1446028"/>
                                </a:xfrm>
                                <a:prstGeom prst="rect">
                                  <a:avLst/>
                                </a:prstGeom>
                                <a:noFill/>
                                <a:ln>
                                  <a:noFill/>
                                </a:ln>
                              </pic:spPr>
                            </pic:pic>
                          </a:graphicData>
                        </a:graphic>
                      </wp:inline>
                    </w:drawing>
                  </w:r>
                </w:p>
                <w:p w:rsidR="00AE3EEA" w:rsidRPr="00EC656F" w:rsidRDefault="005423A8" w:rsidP="00AE3EEA">
                  <w:pPr>
                    <w:rPr>
                      <w:i/>
                      <w:iCs/>
                    </w:rPr>
                  </w:pPr>
                  <w:r>
                    <w:rPr>
                      <w:i/>
                      <w:iCs/>
                    </w:rPr>
                    <w:t>L</w:t>
                  </w:r>
                  <w:r w:rsidR="00AF7113" w:rsidRPr="009D10A4">
                    <w:rPr>
                      <w:i/>
                      <w:iCs/>
                    </w:rPr>
                    <w:t>e service regroupe plusieurs  documents  de référence en langue é</w:t>
                  </w:r>
                  <w:r w:rsidR="009D10A4">
                    <w:rPr>
                      <w:i/>
                      <w:iCs/>
                    </w:rPr>
                    <w:t xml:space="preserve">trangère et en langue arabe, </w:t>
                  </w:r>
                  <w:r w:rsidR="00501CE0">
                    <w:rPr>
                      <w:i/>
                      <w:iCs/>
                    </w:rPr>
                    <w:t xml:space="preserve">comporte </w:t>
                  </w:r>
                  <w:r w:rsidR="00B77A80" w:rsidRPr="009D10A4">
                    <w:rPr>
                      <w:i/>
                      <w:iCs/>
                    </w:rPr>
                    <w:t xml:space="preserve">plusieurs </w:t>
                  </w:r>
                  <w:r w:rsidR="00AF7113" w:rsidRPr="009D10A4">
                    <w:rPr>
                      <w:i/>
                      <w:iCs/>
                    </w:rPr>
                    <w:t xml:space="preserve">Banques </w:t>
                  </w:r>
                  <w:r w:rsidR="00AE3EEA">
                    <w:rPr>
                      <w:i/>
                      <w:iCs/>
                    </w:rPr>
                    <w:t>et Bases</w:t>
                  </w:r>
                  <w:r w:rsidR="002623BC">
                    <w:rPr>
                      <w:i/>
                      <w:iCs/>
                    </w:rPr>
                    <w:t xml:space="preserve"> </w:t>
                  </w:r>
                  <w:r w:rsidR="00AF7113" w:rsidRPr="009D10A4">
                    <w:rPr>
                      <w:i/>
                      <w:iCs/>
                    </w:rPr>
                    <w:t>de Données</w:t>
                  </w:r>
                  <w:r w:rsidR="002623BC">
                    <w:rPr>
                      <w:i/>
                      <w:iCs/>
                    </w:rPr>
                    <w:t xml:space="preserve"> </w:t>
                  </w:r>
                  <w:r w:rsidR="00501CE0">
                    <w:rPr>
                      <w:i/>
                      <w:iCs/>
                    </w:rPr>
                    <w:t xml:space="preserve">en texte intégral sur CD-Rom, </w:t>
                  </w:r>
                  <w:r w:rsidR="00AF7113" w:rsidRPr="009D10A4">
                    <w:rPr>
                      <w:i/>
                      <w:iCs/>
                    </w:rPr>
                    <w:t>assure la Recherche Bibliographique sur toutes les Bases Documentaires et sur différents outils de recherche</w:t>
                  </w:r>
                  <w:r w:rsidR="00B77A80" w:rsidRPr="009D10A4">
                    <w:rPr>
                      <w:i/>
                      <w:iCs/>
                    </w:rPr>
                    <w:t xml:space="preserve"> notamment sur </w:t>
                  </w:r>
                  <w:r w:rsidR="00AE3EEA">
                    <w:rPr>
                      <w:i/>
                      <w:iCs/>
                    </w:rPr>
                    <w:t xml:space="preserve">les ressources du SNDL. </w:t>
                  </w:r>
                  <w:r w:rsidR="00AE3EEA" w:rsidRPr="009D10A4">
                    <w:rPr>
                      <w:i/>
                      <w:iCs/>
                    </w:rPr>
                    <w:t xml:space="preserve">Le service </w:t>
                  </w:r>
                  <w:r w:rsidR="00AE3EEA">
                    <w:rPr>
                      <w:i/>
                      <w:iCs/>
                    </w:rPr>
                    <w:t xml:space="preserve">des références </w:t>
                  </w:r>
                  <w:r w:rsidR="00AE3EEA" w:rsidRPr="009D10A4">
                    <w:rPr>
                      <w:i/>
                      <w:iCs/>
                    </w:rPr>
                    <w:t xml:space="preserve">dispose </w:t>
                  </w:r>
                  <w:r w:rsidR="00AE3EEA">
                    <w:rPr>
                      <w:i/>
                      <w:iCs/>
                    </w:rPr>
                    <w:t xml:space="preserve">aussi </w:t>
                  </w:r>
                  <w:r w:rsidR="00AE3EEA" w:rsidRPr="009D10A4">
                    <w:rPr>
                      <w:i/>
                      <w:iCs/>
                    </w:rPr>
                    <w:t>d’une salle internet réservé aux enseignants et</w:t>
                  </w:r>
                  <w:r w:rsidR="00AE3EEA">
                    <w:rPr>
                      <w:i/>
                      <w:iCs/>
                    </w:rPr>
                    <w:t xml:space="preserve"> aux</w:t>
                  </w:r>
                  <w:r w:rsidR="00AE3EEA" w:rsidRPr="009D10A4">
                    <w:rPr>
                      <w:i/>
                      <w:iCs/>
                    </w:rPr>
                    <w:t xml:space="preserve"> doctorants, cette salle est équipée de plusieurs micro-ordinateurs.</w:t>
                  </w:r>
                </w:p>
                <w:p w:rsidR="00044E95" w:rsidRPr="002E3AE4" w:rsidRDefault="00B77A80" w:rsidP="00EC656F">
                  <w:pPr>
                    <w:rPr>
                      <w:i/>
                      <w:iCs/>
                    </w:rPr>
                  </w:pPr>
                  <w:proofErr w:type="gramStart"/>
                  <w:r w:rsidRPr="009D10A4">
                    <w:rPr>
                      <w:i/>
                      <w:iCs/>
                    </w:rPr>
                    <w:t>les</w:t>
                  </w:r>
                  <w:proofErr w:type="gramEnd"/>
                  <w:r w:rsidRPr="009D10A4">
                    <w:rPr>
                      <w:i/>
                      <w:iCs/>
                    </w:rPr>
                    <w:t xml:space="preserve"> différentes ressources  </w:t>
                  </w:r>
                  <w:r w:rsidR="00AF7113" w:rsidRPr="009D10A4">
                    <w:rPr>
                      <w:i/>
                      <w:iCs/>
                    </w:rPr>
                    <w:t>du SNDL.</w:t>
                  </w:r>
                </w:p>
                <w:p w:rsidR="00044E95" w:rsidRDefault="00044E95" w:rsidP="002E3AE4">
                  <w:pPr>
                    <w:jc w:val="center"/>
                  </w:pPr>
                </w:p>
                <w:p w:rsidR="00AF7113" w:rsidRDefault="00AF7113" w:rsidP="00AF7113">
                  <w:pPr>
                    <w:rPr>
                      <w:sz w:val="16"/>
                      <w:rtl/>
                    </w:rPr>
                  </w:pPr>
                </w:p>
              </w:txbxContent>
            </v:textbox>
          </v:shape>
        </w:pict>
      </w:r>
      <w:r>
        <w:rPr>
          <w:noProof/>
          <w:rtl/>
          <w:lang w:eastAsia="fr-FR"/>
        </w:rPr>
        <w:pict>
          <v:shape id="Zone de texte 16" o:spid="_x0000_s1028" type="#_x0000_t202" style="position:absolute;left:0;text-align:left;margin-left:508.05pt;margin-top:-61.05pt;width:238.15pt;height:540pt;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" strokecolor="white">
            <v:textbox>
              <w:txbxContent>
                <w:p w:rsidR="00DB7173" w:rsidRDefault="0062325D" w:rsidP="0062325D">
                  <w:pPr>
                    <w:jc w:val="center"/>
                    <w:rPr>
                      <w:i/>
                      <w:iCs/>
                    </w:rPr>
                  </w:pPr>
                  <w:r>
                    <w:t xml:space="preserve">Salle des doctorants. </w:t>
                  </w:r>
                  <w:r w:rsidRPr="00B77A80">
                    <w:rPr>
                      <w:noProof/>
                      <w:lang w:eastAsia="fr-FR"/>
                    </w:rPr>
                    <w:drawing>
                      <wp:inline distT="0" distB="0" distL="0" distR="0">
                        <wp:extent cx="2626241" cy="1293990"/>
                        <wp:effectExtent l="0" t="0" r="3175" b="190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35870" cy="1298734"/>
                                </a:xfrm>
                                <a:prstGeom prst="rect">
                                  <a:avLst/>
                                </a:prstGeom>
                                <a:noFill/>
                                <a:ln>
                                  <a:noFill/>
                                </a:ln>
                              </pic:spPr>
                            </pic:pic>
                          </a:graphicData>
                        </a:graphic>
                      </wp:inline>
                    </w:drawing>
                  </w:r>
                </w:p>
                <w:p w:rsidR="00105964" w:rsidRDefault="000D5876" w:rsidP="000D5876">
                  <w:pPr>
                    <w:jc w:val="center"/>
                    <w:rPr>
                      <w:i/>
                      <w:iCs/>
                    </w:rPr>
                  </w:pPr>
                  <w:r w:rsidRPr="00FB26C7">
                    <w:t>4-Service de l’O</w:t>
                  </w:r>
                  <w:r>
                    <w:t xml:space="preserve">rientation et de l’Information.  </w:t>
                  </w:r>
                  <w:r>
                    <w:rPr>
                      <w:noProof/>
                      <w:lang w:eastAsia="fr-FR"/>
                    </w:rPr>
                    <w:drawing>
                      <wp:inline distT="0" distB="0" distL="0" distR="0">
                        <wp:extent cx="2583712" cy="1297172"/>
                        <wp:effectExtent l="0" t="0" r="7620" b="0"/>
                        <wp:docPr id="6" name="Image 6" descr="C:\Users\user\Documents\photo\IMG_55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cuments\photo\IMG_5586.JPG"/>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97451" cy="1304070"/>
                                </a:xfrm>
                                <a:prstGeom prst="rect">
                                  <a:avLst/>
                                </a:prstGeom>
                                <a:noFill/>
                                <a:ln>
                                  <a:noFill/>
                                </a:ln>
                              </pic:spPr>
                            </pic:pic>
                          </a:graphicData>
                        </a:graphic>
                      </wp:inline>
                    </w:drawing>
                  </w:r>
                </w:p>
                <w:p w:rsidR="005C7B62" w:rsidRPr="005C7B62" w:rsidRDefault="005423A8" w:rsidP="005C7B62">
                  <w:pPr>
                    <w:spacing w:after="0" w:line="240" w:lineRule="auto"/>
                    <w:rPr>
                      <w:rFonts w:eastAsia="Times New Roman" w:cs="Times New Roman"/>
                      <w:i/>
                      <w:iCs/>
                      <w:lang w:eastAsia="fr-FR"/>
                    </w:rPr>
                  </w:pPr>
                  <w:r>
                    <w:rPr>
                      <w:i/>
                      <w:iCs/>
                    </w:rPr>
                    <w:t>L</w:t>
                  </w:r>
                  <w:r w:rsidR="000D5876" w:rsidRPr="005C7B62">
                    <w:rPr>
                      <w:i/>
                      <w:iCs/>
                    </w:rPr>
                    <w:t>e service a pour mission d’orienter les usagers et de les informer sur les domaines traités, de présenter les différents services et leur mode d’organisation et de fonctionnement, d’élabor</w:t>
                  </w:r>
                  <w:r w:rsidR="005C7B62">
                    <w:rPr>
                      <w:i/>
                      <w:iCs/>
                    </w:rPr>
                    <w:t xml:space="preserve">er le guide du lecteur </w:t>
                  </w:r>
                  <w:r w:rsidR="00BD212C">
                    <w:rPr>
                      <w:i/>
                      <w:iCs/>
                    </w:rPr>
                    <w:t>et la signalétique</w:t>
                  </w:r>
                  <w:r w:rsidR="00373291">
                    <w:rPr>
                      <w:i/>
                      <w:iCs/>
                    </w:rPr>
                    <w:t>, d’organiser les activités culturelles</w:t>
                  </w:r>
                  <w:r w:rsidR="002623BC">
                    <w:rPr>
                      <w:i/>
                      <w:iCs/>
                    </w:rPr>
                    <w:t xml:space="preserve"> </w:t>
                  </w:r>
                  <w:r w:rsidR="005C7B62">
                    <w:rPr>
                      <w:i/>
                      <w:iCs/>
                    </w:rPr>
                    <w:t>et</w:t>
                  </w:r>
                  <w:r w:rsidR="002623BC">
                    <w:rPr>
                      <w:i/>
                      <w:iCs/>
                    </w:rPr>
                    <w:t xml:space="preserve"> </w:t>
                  </w:r>
                  <w:r w:rsidR="005C7B62" w:rsidRPr="005C7B62">
                    <w:rPr>
                      <w:rFonts w:eastAsia="Times New Roman" w:cs="Times New Roman"/>
                      <w:i/>
                      <w:iCs/>
                      <w:lang w:eastAsia="fr-FR"/>
                    </w:rPr>
                    <w:t>d’initier les utilisateurs à la manipulation des outils de recherche.</w:t>
                  </w:r>
                </w:p>
                <w:p w:rsidR="00302740" w:rsidRDefault="005C7B62" w:rsidP="00302740">
                  <w:pPr>
                    <w:spacing w:after="0" w:line="240" w:lineRule="auto"/>
                    <w:rPr>
                      <w:rFonts w:eastAsia="Times New Roman" w:cs="Times New Roman"/>
                      <w:i/>
                      <w:iCs/>
                      <w:lang w:eastAsia="fr-FR"/>
                    </w:rPr>
                  </w:pPr>
                  <w:r w:rsidRPr="005C7B62">
                    <w:rPr>
                      <w:rFonts w:eastAsia="Times New Roman" w:cs="Times New Roman"/>
                      <w:i/>
                      <w:iCs/>
                      <w:lang w:eastAsia="fr-FR"/>
                    </w:rPr>
                    <w:t>Le service établit aussi des identifiants et des mots de passe aux usagés pour l’accès aux bases de données du SNDL.</w:t>
                  </w:r>
                </w:p>
                <w:p w:rsidR="00AE3EEA" w:rsidRDefault="00AE3EEA" w:rsidP="00302740">
                  <w:pPr>
                    <w:spacing w:after="0" w:line="240" w:lineRule="auto"/>
                    <w:rPr>
                      <w:rFonts w:eastAsia="Times New Roman" w:cs="Times New Roman"/>
                      <w:i/>
                      <w:iCs/>
                      <w:lang w:eastAsia="fr-FR"/>
                    </w:rPr>
                  </w:pPr>
                </w:p>
                <w:p w:rsidR="00AE3EEA" w:rsidRPr="00302740" w:rsidRDefault="00AE3EEA" w:rsidP="00AE3EEA">
                  <w:pPr>
                    <w:spacing w:after="0" w:line="240" w:lineRule="auto"/>
                    <w:rPr>
                      <w:rFonts w:eastAsia="Times New Roman" w:cs="Times New Roman"/>
                      <w:i/>
                      <w:iCs/>
                      <w:lang w:eastAsia="fr-FR"/>
                    </w:rPr>
                  </w:pPr>
                  <w:r>
                    <w:rPr>
                      <w:rFonts w:eastAsia="Times New Roman" w:cs="Times New Roman"/>
                      <w:i/>
                      <w:iCs/>
                      <w:lang w:eastAsia="fr-FR"/>
                    </w:rPr>
                    <w:t>5-Service Informatique</w:t>
                  </w:r>
                </w:p>
                <w:p w:rsidR="00A50660" w:rsidRDefault="00AE3EEA" w:rsidP="00947B2E">
                  <w:pPr>
                    <w:jc w:val="center"/>
                    <w:rPr>
                      <w:i/>
                      <w:iCs/>
                    </w:rPr>
                  </w:pPr>
                  <w:r>
                    <w:rPr>
                      <w:i/>
                      <w:iCs/>
                      <w:noProof/>
                      <w:lang w:eastAsia="fr-FR"/>
                    </w:rPr>
                    <w:drawing>
                      <wp:inline distT="0" distB="0" distL="0" distR="0">
                        <wp:extent cx="2721935" cy="1307805"/>
                        <wp:effectExtent l="0" t="0" r="2540" b="6985"/>
                        <wp:docPr id="1" name="Image 1" descr="C:\Users\user\Documents\P101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P1010033.JPG"/>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34129" cy="1313664"/>
                                </a:xfrm>
                                <a:prstGeom prst="rect">
                                  <a:avLst/>
                                </a:prstGeom>
                                <a:noFill/>
                                <a:ln>
                                  <a:noFill/>
                                </a:ln>
                              </pic:spPr>
                            </pic:pic>
                          </a:graphicData>
                        </a:graphic>
                      </wp:inline>
                    </w:drawing>
                  </w:r>
                </w:p>
                <w:p w:rsidR="00C33DD4" w:rsidRPr="00C33DD4" w:rsidRDefault="00C33DD4" w:rsidP="0094738C">
                  <w:pPr>
                    <w:jc w:val="center"/>
                    <w:rPr>
                      <w:i/>
                      <w:iCs/>
                      <w:color w:val="0000FF"/>
                    </w:rPr>
                  </w:pPr>
                </w:p>
                <w:p w:rsidR="00044E95" w:rsidRDefault="00044E95" w:rsidP="00044E95">
                  <w:pPr>
                    <w:jc w:val="center"/>
                    <w:rPr>
                      <w:color w:val="0000FF"/>
                      <w:sz w:val="24"/>
                      <w:szCs w:val="24"/>
                    </w:rPr>
                  </w:pPr>
                </w:p>
                <w:p w:rsidR="00044E95" w:rsidRDefault="00044E95" w:rsidP="00044E95">
                  <w:pPr>
                    <w:jc w:val="center"/>
                    <w:rPr>
                      <w:color w:val="0000FF"/>
                      <w:sz w:val="24"/>
                      <w:szCs w:val="24"/>
                    </w:rPr>
                  </w:pPr>
                </w:p>
                <w:p w:rsidR="00044E95" w:rsidRDefault="00044E95" w:rsidP="00044E95">
                  <w:pPr>
                    <w:jc w:val="center"/>
                    <w:rPr>
                      <w:color w:val="0000FF"/>
                      <w:sz w:val="24"/>
                      <w:szCs w:val="24"/>
                    </w:rPr>
                  </w:pPr>
                </w:p>
                <w:p w:rsidR="00044E95" w:rsidRDefault="00044E95" w:rsidP="00044E95">
                  <w:pPr>
                    <w:jc w:val="center"/>
                    <w:rPr>
                      <w:color w:val="0000FF"/>
                      <w:sz w:val="24"/>
                      <w:szCs w:val="24"/>
                    </w:rPr>
                  </w:pPr>
                </w:p>
                <w:p w:rsidR="00044E95" w:rsidRDefault="00044E95" w:rsidP="00044E95">
                  <w:pPr>
                    <w:jc w:val="center"/>
                    <w:rPr>
                      <w:color w:val="0000FF"/>
                      <w:sz w:val="24"/>
                      <w:szCs w:val="24"/>
                    </w:rPr>
                  </w:pPr>
                </w:p>
                <w:p w:rsidR="00044E95" w:rsidRDefault="00044E95" w:rsidP="00044E95">
                  <w:pPr>
                    <w:jc w:val="center"/>
                    <w:rPr>
                      <w:color w:val="0000FF"/>
                      <w:sz w:val="24"/>
                      <w:szCs w:val="24"/>
                    </w:rPr>
                  </w:pPr>
                </w:p>
                <w:p w:rsidR="00044E95" w:rsidRDefault="00044E95" w:rsidP="00044E95">
                  <w:pPr>
                    <w:jc w:val="center"/>
                    <w:rPr>
                      <w:color w:val="0000FF"/>
                      <w:sz w:val="24"/>
                      <w:szCs w:val="24"/>
                    </w:rPr>
                  </w:pPr>
                </w:p>
                <w:p w:rsidR="00044E95" w:rsidRDefault="00044E95" w:rsidP="00044E95">
                  <w:pPr>
                    <w:jc w:val="center"/>
                    <w:rPr>
                      <w:color w:val="0000FF"/>
                      <w:sz w:val="24"/>
                      <w:szCs w:val="24"/>
                    </w:rPr>
                  </w:pPr>
                </w:p>
                <w:p w:rsidR="00085FC9" w:rsidRPr="0041118F" w:rsidRDefault="00044E95" w:rsidP="00085FC9">
                  <w:pPr>
                    <w:jc w:val="center"/>
                    <w:rPr>
                      <w:sz w:val="24"/>
                      <w:szCs w:val="24"/>
                    </w:rPr>
                  </w:pPr>
                  <w:r w:rsidRPr="003A5FF5">
                    <w:rPr>
                      <w:color w:val="0000FF"/>
                      <w:sz w:val="24"/>
                      <w:szCs w:val="24"/>
                    </w:rPr>
                    <w:t>-</w:t>
                  </w:r>
                </w:p>
                <w:p w:rsidR="00044E95" w:rsidRPr="0041118F" w:rsidRDefault="00044E95" w:rsidP="00085FC9">
                  <w:pPr>
                    <w:jc w:val="center"/>
                    <w:rPr>
                      <w:color w:val="000000"/>
                      <w:sz w:val="24"/>
                      <w:szCs w:val="24"/>
                    </w:rPr>
                  </w:pPr>
                </w:p>
                <w:p w:rsidR="00044E95" w:rsidRDefault="00044E95" w:rsidP="00044E95">
                  <w:pPr>
                    <w:rPr>
                      <w:sz w:val="18"/>
                    </w:rPr>
                  </w:pPr>
                </w:p>
                <w:p w:rsidR="00044E95" w:rsidRDefault="00044E95" w:rsidP="00044E95">
                  <w:pPr>
                    <w:rPr>
                      <w:sz w:val="18"/>
                    </w:rPr>
                  </w:pPr>
                </w:p>
                <w:p w:rsidR="00044E95" w:rsidRDefault="00044E95" w:rsidP="00044E95">
                  <w:pPr>
                    <w:rPr>
                      <w:sz w:val="18"/>
                    </w:rPr>
                  </w:pPr>
                </w:p>
                <w:p w:rsidR="00044E95" w:rsidRDefault="00044E95" w:rsidP="00044E95">
                  <w:pPr>
                    <w:rPr>
                      <w:sz w:val="18"/>
                    </w:rPr>
                  </w:pPr>
                </w:p>
                <w:p w:rsidR="00044E95" w:rsidRDefault="00044E95" w:rsidP="00044E95">
                  <w:pPr>
                    <w:rPr>
                      <w:sz w:val="18"/>
                    </w:rPr>
                  </w:pPr>
                </w:p>
                <w:p w:rsidR="00044E95" w:rsidRDefault="00044E95" w:rsidP="00044E95">
                  <w:pPr>
                    <w:rPr>
                      <w:sz w:val="18"/>
                    </w:rPr>
                  </w:pPr>
                </w:p>
                <w:p w:rsidR="00044E95" w:rsidRDefault="00044E95" w:rsidP="00044E95">
                  <w:pPr>
                    <w:rPr>
                      <w:sz w:val="18"/>
                    </w:rPr>
                  </w:pPr>
                </w:p>
                <w:p w:rsidR="00044E95" w:rsidRDefault="00044E95" w:rsidP="00044E95">
                  <w:pPr>
                    <w:rPr>
                      <w:sz w:val="18"/>
                    </w:rPr>
                  </w:pPr>
                </w:p>
                <w:p w:rsidR="00044E95" w:rsidRDefault="00044E95" w:rsidP="00044E95">
                  <w:pPr>
                    <w:rPr>
                      <w:sz w:val="18"/>
                    </w:rPr>
                  </w:pPr>
                </w:p>
                <w:p w:rsidR="00044E95" w:rsidRDefault="00044E95" w:rsidP="00044E95">
                  <w:pPr>
                    <w:rPr>
                      <w:sz w:val="18"/>
                    </w:rPr>
                  </w:pPr>
                </w:p>
                <w:p w:rsidR="00044E95" w:rsidRDefault="00044E95" w:rsidP="00044E95">
                  <w:pPr>
                    <w:rPr>
                      <w:sz w:val="18"/>
                    </w:rPr>
                  </w:pPr>
                </w:p>
                <w:p w:rsidR="00044E95" w:rsidRDefault="00044E95" w:rsidP="00044E95">
                  <w:pPr>
                    <w:rPr>
                      <w:sz w:val="18"/>
                    </w:rPr>
                  </w:pPr>
                </w:p>
                <w:p w:rsidR="00044E95" w:rsidRDefault="00044E95" w:rsidP="00044E95">
                  <w:pPr>
                    <w:rPr>
                      <w:sz w:val="18"/>
                    </w:rPr>
                  </w:pPr>
                </w:p>
                <w:p w:rsidR="00044E95" w:rsidRDefault="00044E95" w:rsidP="00044E95">
                  <w:pPr>
                    <w:rPr>
                      <w:sz w:val="18"/>
                    </w:rPr>
                  </w:pPr>
                </w:p>
                <w:p w:rsidR="00044E95" w:rsidRDefault="00044E95" w:rsidP="00044E95">
                  <w:pPr>
                    <w:rPr>
                      <w:sz w:val="18"/>
                    </w:rPr>
                  </w:pPr>
                </w:p>
                <w:p w:rsidR="00044E95" w:rsidRDefault="00044E95" w:rsidP="00044E95">
                  <w:pPr>
                    <w:rPr>
                      <w:sz w:val="18"/>
                    </w:rPr>
                  </w:pPr>
                </w:p>
                <w:p w:rsidR="00044E95" w:rsidRDefault="00044E95" w:rsidP="00044E95">
                  <w:pPr>
                    <w:rPr>
                      <w:sz w:val="18"/>
                    </w:rPr>
                  </w:pPr>
                </w:p>
                <w:p w:rsidR="00044E95" w:rsidRDefault="00044E95" w:rsidP="00044E95">
                  <w:pPr>
                    <w:rPr>
                      <w:sz w:val="18"/>
                      <w:rtl/>
                    </w:rPr>
                  </w:pPr>
                </w:p>
              </w:txbxContent>
            </v:textbox>
          </v:shape>
        </w:pict>
      </w:r>
      <w:r>
        <w:rPr>
          <w:noProof/>
          <w:rtl/>
          <w:lang w:eastAsia="fr-FR"/>
        </w:rPr>
        <w:pict>
          <v:rect id="Rectangle 15" o:spid="_x0000_s1033" style="position:absolute;left:0;text-align:left;margin-left:-29.35pt;margin-top:364.1pt;width:129.6pt;height:86.4pt;z-index:25165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"/>
        </w:pict>
      </w:r>
    </w:p>
    <w:p w:rsidR="00044E95" w:rsidRPr="00044E95" w:rsidRDefault="00044E95" w:rsidP="00044E95">
      <w:pPr>
        <w:rPr>
          <w:rtl/>
          <w:lang w:bidi="ar-DZ"/>
        </w:rPr>
      </w:pPr>
      <w:r w:rsidRPr="00044E95">
        <w:rPr>
          <w:rtl/>
        </w:rPr>
        <w:br w:type="page"/>
      </w:r>
    </w:p>
    <w:p w:rsidR="00044E95" w:rsidRPr="00044E95" w:rsidRDefault="00B920CE" w:rsidP="005C7B62">
      <w:r>
        <w:rPr>
          <w:noProof/>
          <w:lang w:eastAsia="fr-FR"/>
        </w:rPr>
        <w:lastRenderedPageBreak/>
        <w:pict>
          <v:rect id="Rectangle 7" o:spid="_x0000_s1029" style="position:absolute;margin-left:201.75pt;margin-top:-79.8pt;width:282.1pt;height:570.6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" stroked="f">
            <v:textbox>
              <w:txbxContent>
                <w:p w:rsidR="005F761B" w:rsidRPr="005F761B" w:rsidRDefault="005F761B" w:rsidP="004D7902">
                  <w:pPr>
                    <w:jc w:val="center"/>
                    <w:rPr>
                      <w:sz w:val="24"/>
                      <w:szCs w:val="24"/>
                    </w:rPr>
                  </w:pPr>
                  <w:r w:rsidRPr="005F761B">
                    <w:rPr>
                      <w:sz w:val="24"/>
                      <w:szCs w:val="24"/>
                    </w:rPr>
                    <w:t xml:space="preserve">Un fonds pour le prêt externe qui </w:t>
                  </w:r>
                  <w:r w:rsidRPr="005F761B">
                    <w:rPr>
                      <w:color w:val="000000"/>
                      <w:sz w:val="24"/>
                      <w:szCs w:val="24"/>
                      <w:shd w:val="clear" w:color="auto" w:fill="FFFFFF"/>
                    </w:rPr>
                    <w:t>assure le prêt externe, et génère les exemplaires des documents sur la base  de données de la bibliothèque.</w:t>
                  </w:r>
                </w:p>
                <w:p w:rsidR="005F761B" w:rsidRDefault="00FA4236" w:rsidP="004D7902">
                  <w:pPr>
                    <w:jc w:val="center"/>
                    <w:rPr>
                      <w:i/>
                      <w:iCs/>
                    </w:rPr>
                  </w:pPr>
                  <w:r>
                    <w:rPr>
                      <w:noProof/>
                      <w:lang w:eastAsia="fr-FR"/>
                    </w:rPr>
                    <w:drawing>
                      <wp:inline distT="0" distB="0" distL="0" distR="0">
                        <wp:extent cx="2753360" cy="1286510"/>
                        <wp:effectExtent l="0" t="0" r="8890" b="8890"/>
                        <wp:docPr id="18" name="Image 18" descr="C:\Users\user\Documents\photo\IMG_5544.JPG"/>
                        <wp:cNvGraphicFramePr/>
                        <a:graphic xmlns:a="http://schemas.openxmlformats.org/drawingml/2006/main">
                          <a:graphicData uri="http://schemas.openxmlformats.org/drawingml/2006/picture">
                            <pic:pic xmlns:pic="http://schemas.openxmlformats.org/drawingml/2006/picture">
                              <pic:nvPicPr>
                                <pic:cNvPr id="18" name="Image 18" descr="C:\Users\user\Documents\photo\IMG_5544.JPG"/>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53360" cy="1286510"/>
                                </a:xfrm>
                                <a:prstGeom prst="rect">
                                  <a:avLst/>
                                </a:prstGeom>
                                <a:noFill/>
                                <a:ln>
                                  <a:noFill/>
                                </a:ln>
                              </pic:spPr>
                            </pic:pic>
                          </a:graphicData>
                        </a:graphic>
                      </wp:inline>
                    </w:drawing>
                  </w:r>
                </w:p>
                <w:p w:rsidR="00DB7173" w:rsidRDefault="00FA4236" w:rsidP="00FA4236">
                  <w:pPr>
                    <w:rPr>
                      <w:i/>
                      <w:iCs/>
                    </w:rPr>
                  </w:pPr>
                  <w:r>
                    <w:rPr>
                      <w:color w:val="0000FF"/>
                      <w:sz w:val="24"/>
                      <w:szCs w:val="24"/>
                    </w:rPr>
                    <w:t xml:space="preserve"> </w:t>
                  </w:r>
                  <w:r w:rsidR="00945DD0" w:rsidRPr="00085FC9">
                    <w:rPr>
                      <w:color w:val="0000FF"/>
                      <w:sz w:val="24"/>
                      <w:szCs w:val="24"/>
                    </w:rPr>
                    <w:t>-</w:t>
                  </w:r>
                  <w:r w:rsidR="00945DD0" w:rsidRPr="0088023E">
                    <w:rPr>
                      <w:i/>
                      <w:iCs/>
                    </w:rPr>
                    <w:t>Une salle pour le travail en</w:t>
                  </w:r>
                  <w:r w:rsidR="00945DD0">
                    <w:rPr>
                      <w:i/>
                      <w:iCs/>
                    </w:rPr>
                    <w:t xml:space="preserve"> groupe située au</w:t>
                  </w:r>
                  <w:r w:rsidR="0038490C">
                    <w:rPr>
                      <w:i/>
                      <w:iCs/>
                    </w:rPr>
                    <w:t xml:space="preserve"> 2</w:t>
                  </w:r>
                  <w:r w:rsidR="0038490C" w:rsidRPr="004D7902">
                    <w:rPr>
                      <w:i/>
                      <w:iCs/>
                      <w:vertAlign w:val="superscript"/>
                    </w:rPr>
                    <w:t>èm</w:t>
                  </w:r>
                  <w:r w:rsidR="004D7902" w:rsidRPr="004D7902">
                    <w:rPr>
                      <w:i/>
                      <w:iCs/>
                      <w:vertAlign w:val="superscript"/>
                    </w:rPr>
                    <w:t>e</w:t>
                  </w:r>
                  <w:r w:rsidR="004D7902">
                    <w:rPr>
                      <w:i/>
                      <w:iCs/>
                    </w:rPr>
                    <w:t xml:space="preserve"> étage</w:t>
                  </w:r>
                  <w:r>
                    <w:rPr>
                      <w:i/>
                      <w:iCs/>
                    </w:rPr>
                    <w:t xml:space="preserve">          </w:t>
                  </w:r>
                  <w:r w:rsidR="006B60FD">
                    <w:rPr>
                      <w:i/>
                      <w:iCs/>
                    </w:rPr>
                    <w:t xml:space="preserve">           </w:t>
                  </w:r>
                  <w:r w:rsidR="006B6D3E">
                    <w:rPr>
                      <w:rFonts w:hint="cs"/>
                      <w:i/>
                      <w:iCs/>
                      <w:rtl/>
                    </w:rPr>
                    <w:t xml:space="preserve">       </w:t>
                  </w:r>
                  <w:r w:rsidR="00945DD0">
                    <w:rPr>
                      <w:i/>
                      <w:iCs/>
                      <w:noProof/>
                      <w:lang w:eastAsia="fr-FR"/>
                    </w:rPr>
                    <w:drawing>
                      <wp:inline distT="0" distB="0" distL="0" distR="0">
                        <wp:extent cx="2826328" cy="1329294"/>
                        <wp:effectExtent l="0" t="0" r="0" b="0"/>
                        <wp:docPr id="8" name="Image 8" descr="C:\Users\user\Documents\P101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P1010023.JPG"/>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8240" cy="1339600"/>
                                </a:xfrm>
                                <a:prstGeom prst="rect">
                                  <a:avLst/>
                                </a:prstGeom>
                                <a:noFill/>
                                <a:ln>
                                  <a:noFill/>
                                </a:ln>
                              </pic:spPr>
                            </pic:pic>
                          </a:graphicData>
                        </a:graphic>
                      </wp:inline>
                    </w:drawing>
                  </w:r>
                </w:p>
                <w:p w:rsidR="009713CB" w:rsidRDefault="009713CB" w:rsidP="00B01CE1">
                  <w:pPr>
                    <w:jc w:val="center"/>
                    <w:rPr>
                      <w:i/>
                      <w:iCs/>
                    </w:rPr>
                  </w:pPr>
                  <w:r w:rsidRPr="0088023E">
                    <w:rPr>
                      <w:i/>
                      <w:iCs/>
                    </w:rPr>
                    <w:t>-</w:t>
                  </w:r>
                  <w:r w:rsidR="00B01CE1">
                    <w:rPr>
                      <w:i/>
                      <w:iCs/>
                    </w:rPr>
                    <w:t>Un</w:t>
                  </w:r>
                  <w:r w:rsidRPr="0088023E">
                    <w:rPr>
                      <w:i/>
                      <w:iCs/>
                    </w:rPr>
                    <w:t xml:space="preserve"> point de vente des publications</w:t>
                  </w:r>
                  <w:r w:rsidR="0085692C">
                    <w:rPr>
                      <w:i/>
                      <w:iCs/>
                    </w:rPr>
                    <w:t xml:space="preserve"> </w:t>
                  </w:r>
                  <w:r w:rsidR="00C754A1">
                    <w:rPr>
                      <w:i/>
                      <w:iCs/>
                    </w:rPr>
                    <w:t>pédagogiques, situé</w:t>
                  </w:r>
                  <w:r w:rsidRPr="0088023E">
                    <w:rPr>
                      <w:i/>
                      <w:iCs/>
                    </w:rPr>
                    <w:t xml:space="preserve"> au</w:t>
                  </w:r>
                  <w:r w:rsidR="00027C42">
                    <w:rPr>
                      <w:i/>
                      <w:iCs/>
                    </w:rPr>
                    <w:t>1er</w:t>
                  </w:r>
                  <w:r>
                    <w:rPr>
                      <w:i/>
                      <w:iCs/>
                    </w:rPr>
                    <w:t>étage</w:t>
                  </w:r>
                  <w:r>
                    <w:rPr>
                      <w:i/>
                      <w:iCs/>
                      <w:noProof/>
                      <w:lang w:eastAsia="fr-FR"/>
                    </w:rPr>
                    <w:drawing>
                      <wp:inline distT="0" distB="0" distL="0" distR="0">
                        <wp:extent cx="2755075" cy="973777"/>
                        <wp:effectExtent l="0" t="0" r="0" b="0"/>
                        <wp:docPr id="10" name="Image 10" descr="C:\Users\user\Documents\P101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P1010027.JPG"/>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55075" cy="973777"/>
                                </a:xfrm>
                                <a:prstGeom prst="rect">
                                  <a:avLst/>
                                </a:prstGeom>
                                <a:noFill/>
                                <a:ln>
                                  <a:noFill/>
                                </a:ln>
                              </pic:spPr>
                            </pic:pic>
                          </a:graphicData>
                        </a:graphic>
                      </wp:inline>
                    </w:drawing>
                  </w:r>
                </w:p>
                <w:p w:rsidR="00044E95" w:rsidRPr="007315BF" w:rsidRDefault="0085692C" w:rsidP="00474253">
                  <w:pPr>
                    <w:jc w:val="center"/>
                    <w:rPr>
                      <w:i/>
                      <w:iCs/>
                    </w:rPr>
                  </w:pPr>
                  <w:r w:rsidRPr="007315BF">
                    <w:rPr>
                      <w:i/>
                      <w:iCs/>
                    </w:rPr>
                    <w:t>Le point de vente</w:t>
                  </w:r>
                  <w:r w:rsidR="002623BC">
                    <w:rPr>
                      <w:i/>
                      <w:iCs/>
                    </w:rPr>
                    <w:t xml:space="preserve"> </w:t>
                  </w:r>
                  <w:r w:rsidR="005411E1" w:rsidRPr="007315BF">
                    <w:rPr>
                      <w:i/>
                      <w:iCs/>
                    </w:rPr>
                    <w:t>dépend de la direction</w:t>
                  </w:r>
                  <w:r w:rsidR="003D7D6D">
                    <w:rPr>
                      <w:i/>
                      <w:iCs/>
                    </w:rPr>
                    <w:t xml:space="preserve"> des publications</w:t>
                  </w:r>
                  <w:r w:rsidR="005411E1" w:rsidRPr="007315BF">
                    <w:rPr>
                      <w:i/>
                      <w:iCs/>
                    </w:rPr>
                    <w:t xml:space="preserve">, il </w:t>
                  </w:r>
                  <w:r w:rsidR="00C62E71" w:rsidRPr="007315BF">
                    <w:rPr>
                      <w:i/>
                      <w:iCs/>
                    </w:rPr>
                    <w:t xml:space="preserve">a pour mission de </w:t>
                  </w:r>
                  <w:r w:rsidR="006A50A4">
                    <w:rPr>
                      <w:i/>
                      <w:iCs/>
                    </w:rPr>
                    <w:t xml:space="preserve">rapprocher les étudiants vers les livres pédagogiques afin </w:t>
                  </w:r>
                  <w:r w:rsidR="00C77829">
                    <w:rPr>
                      <w:i/>
                      <w:iCs/>
                    </w:rPr>
                    <w:t>de les acquérir plus rapidement</w:t>
                  </w:r>
                </w:p>
                <w:p w:rsidR="009D4645" w:rsidRPr="009D4645" w:rsidRDefault="006B6D3E" w:rsidP="00C77829">
                  <w:pPr>
                    <w:jc w:val="center"/>
                  </w:pPr>
                  <w:bookmarkStart w:id="0" w:name="_GoBack"/>
                  <w:r>
                    <w:rPr>
                      <w:noProof/>
                      <w:lang w:eastAsia="fr-F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 o:spid="_x0000_i1026" type="#_x0000_t75" style="width:238.5pt;height:78.75pt;visibility:visible;mso-wrap-style:square">
                        <v:imagedata r:id="rId15" o:title=""/>
                      </v:shape>
                    </w:pict>
                  </w:r>
                  <w:bookmarkEnd w:id="0"/>
                </w:p>
              </w:txbxContent>
            </v:textbox>
          </v:rect>
        </w:pict>
      </w:r>
      <w:r>
        <w:rPr>
          <w:noProof/>
          <w:lang w:eastAsia="fr-FR"/>
        </w:rPr>
        <w:pict>
          <v:shape id="Zone de texte 4" o:spid="_x0000_s1030" type="#_x0000_t202" style="position:absolute;margin-left:517.05pt;margin-top:-65.15pt;width:238.15pt;height:540pt;z-index:2516664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" fillcolor="white [3201]" strokecolor="black [3200]" strokeweight="2pt">
            <v:textbox>
              <w:txbxContent>
                <w:p w:rsidR="00C77829" w:rsidRDefault="00E97DA0" w:rsidP="009D4645">
                  <w:pPr>
                    <w:jc w:val="center"/>
                    <w:rPr>
                      <w:b/>
                      <w:bCs/>
                      <w:i/>
                      <w:iCs/>
                      <w:sz w:val="24"/>
                      <w:szCs w:val="24"/>
                    </w:rPr>
                  </w:pPr>
                  <w:r w:rsidRPr="009A234E">
                    <w:rPr>
                      <w:b/>
                      <w:bCs/>
                      <w:i/>
                      <w:iCs/>
                      <w:sz w:val="24"/>
                      <w:szCs w:val="24"/>
                    </w:rPr>
                    <w:t xml:space="preserve">République Algérienne Démocratique et Populaire  </w:t>
                  </w:r>
                </w:p>
                <w:p w:rsidR="00E97DA0" w:rsidRPr="009A234E" w:rsidRDefault="00E97DA0" w:rsidP="009D4645">
                  <w:pPr>
                    <w:jc w:val="center"/>
                    <w:rPr>
                      <w:b/>
                      <w:bCs/>
                      <w:i/>
                      <w:iCs/>
                      <w:sz w:val="24"/>
                      <w:szCs w:val="24"/>
                    </w:rPr>
                  </w:pPr>
                  <w:r w:rsidRPr="009A234E">
                    <w:rPr>
                      <w:b/>
                      <w:bCs/>
                      <w:i/>
                      <w:iCs/>
                      <w:sz w:val="24"/>
                      <w:szCs w:val="24"/>
                    </w:rPr>
                    <w:t xml:space="preserve"> Ministère de l’enseignement supérieur et de la recherche scientifique</w:t>
                  </w:r>
                </w:p>
                <w:p w:rsidR="00E97DA0" w:rsidRPr="009A234E" w:rsidRDefault="00E97DA0" w:rsidP="009A234E">
                  <w:pPr>
                    <w:jc w:val="center"/>
                    <w:rPr>
                      <w:b/>
                      <w:bCs/>
                      <w:sz w:val="24"/>
                      <w:szCs w:val="24"/>
                    </w:rPr>
                  </w:pPr>
                  <w:r w:rsidRPr="009A234E">
                    <w:rPr>
                      <w:b/>
                      <w:bCs/>
                      <w:i/>
                      <w:iCs/>
                      <w:sz w:val="24"/>
                      <w:szCs w:val="24"/>
                    </w:rPr>
                    <w:t>UBMA- Université BADJI MOKHTAR</w:t>
                  </w:r>
                  <w:r w:rsidR="009A234E">
                    <w:rPr>
                      <w:b/>
                      <w:bCs/>
                      <w:i/>
                      <w:iCs/>
                      <w:sz w:val="24"/>
                      <w:szCs w:val="24"/>
                    </w:rPr>
                    <w:t xml:space="preserve">. </w:t>
                  </w:r>
                  <w:r w:rsidRPr="009A234E">
                    <w:rPr>
                      <w:b/>
                      <w:bCs/>
                      <w:noProof/>
                      <w:sz w:val="24"/>
                      <w:szCs w:val="24"/>
                      <w:lang w:eastAsia="fr-FR"/>
                    </w:rPr>
                    <w:drawing>
                      <wp:inline distT="0" distB="0" distL="0" distR="0">
                        <wp:extent cx="850605" cy="404037"/>
                        <wp:effectExtent l="0" t="0" r="6985" b="0"/>
                        <wp:docPr id="24" name="Image 24" descr="http://profile.ak.fbcdn.net/hprofile-ak-ash4/c27.0.199.199/s160x160/432092_10150650606304885_201482700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rofile.ak.fbcdn.net/hprofile-ak-ash4/c27.0.199.199/s160x160/432092_10150650606304885_2014827006_n.jpg"/>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50458" cy="403967"/>
                                </a:xfrm>
                                <a:prstGeom prst="rect">
                                  <a:avLst/>
                                </a:prstGeom>
                                <a:noFill/>
                                <a:ln>
                                  <a:noFill/>
                                </a:ln>
                              </pic:spPr>
                            </pic:pic>
                          </a:graphicData>
                        </a:graphic>
                      </wp:inline>
                    </w:drawing>
                  </w:r>
                </w:p>
                <w:p w:rsidR="004020FF" w:rsidRPr="00A05BCF" w:rsidRDefault="004020FF" w:rsidP="00A05BCF">
                  <w:pPr>
                    <w:jc w:val="center"/>
                    <w:rPr>
                      <w:b/>
                      <w:bCs/>
                      <w:i/>
                      <w:iCs/>
                      <w:sz w:val="24"/>
                      <w:szCs w:val="24"/>
                    </w:rPr>
                  </w:pPr>
                  <w:r w:rsidRPr="009A234E">
                    <w:rPr>
                      <w:b/>
                      <w:bCs/>
                      <w:i/>
                      <w:iCs/>
                      <w:sz w:val="24"/>
                      <w:szCs w:val="24"/>
                    </w:rPr>
                    <w:t>Annaba</w:t>
                  </w:r>
                </w:p>
                <w:p w:rsidR="009A234E" w:rsidRPr="00DF163F" w:rsidRDefault="009A234E" w:rsidP="009A234E">
                  <w:pPr>
                    <w:jc w:val="center"/>
                    <w:rPr>
                      <w:b/>
                      <w:i/>
                      <w:iCs/>
                      <w:color w:val="4F81BD" w:themeColor="accent1"/>
                      <w:sz w:val="28"/>
                      <w:szCs w:val="28"/>
                    </w:rPr>
                  </w:pPr>
                  <w:r w:rsidRPr="00DF163F">
                    <w:rPr>
                      <w:b/>
                      <w:i/>
                      <w:iCs/>
                      <w:color w:val="4F81BD" w:themeColor="accent1"/>
                      <w:sz w:val="28"/>
                      <w:szCs w:val="28"/>
                    </w:rPr>
                    <w:t>Bibliothèque Centrale</w:t>
                  </w:r>
                </w:p>
                <w:p w:rsidR="00044E95" w:rsidRDefault="009A234E" w:rsidP="00B7623E">
                  <w:pPr>
                    <w:jc w:val="center"/>
                    <w:rPr>
                      <w:b/>
                      <w:bCs/>
                      <w:i/>
                      <w:color w:val="FF0000"/>
                      <w:sz w:val="24"/>
                      <w:szCs w:val="24"/>
                    </w:rPr>
                  </w:pPr>
                  <w:r w:rsidRPr="00DF163F">
                    <w:rPr>
                      <w:b/>
                      <w:i/>
                      <w:iCs/>
                      <w:color w:val="4F81BD" w:themeColor="accent1"/>
                      <w:sz w:val="28"/>
                      <w:szCs w:val="28"/>
                    </w:rPr>
                    <w:t>Organisation et fonctionnement</w:t>
                  </w:r>
                  <w:r w:rsidR="000A6624" w:rsidRPr="009713CB">
                    <w:rPr>
                      <w:b/>
                      <w:bCs/>
                      <w:i/>
                      <w:noProof/>
                      <w:color w:val="FF0000"/>
                      <w:sz w:val="24"/>
                      <w:szCs w:val="24"/>
                      <w:rtl/>
                      <w:lang w:eastAsia="fr-FR"/>
                    </w:rPr>
                    <w:drawing>
                      <wp:inline distT="0" distB="0" distL="0" distR="0">
                        <wp:extent cx="2934586" cy="1807278"/>
                        <wp:effectExtent l="0" t="0" r="0" b="2540"/>
                        <wp:docPr id="25" name="Image 25" descr="C:\Users\user\Documents\photo\IMG_5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photo\IMG_5610.JPG"/>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9653" cy="1816557"/>
                                </a:xfrm>
                                <a:prstGeom prst="rect">
                                  <a:avLst/>
                                </a:prstGeom>
                                <a:noFill/>
                                <a:ln>
                                  <a:noFill/>
                                </a:ln>
                              </pic:spPr>
                            </pic:pic>
                          </a:graphicData>
                        </a:graphic>
                      </wp:inline>
                    </w:drawing>
                  </w:r>
                </w:p>
                <w:p w:rsidR="00B7623E" w:rsidRDefault="00B7623E" w:rsidP="00B7623E">
                  <w:pPr>
                    <w:jc w:val="center"/>
                    <w:rPr>
                      <w:b/>
                      <w:bCs/>
                      <w:i/>
                      <w:color w:val="FF0000"/>
                      <w:sz w:val="24"/>
                      <w:szCs w:val="24"/>
                    </w:rPr>
                  </w:pPr>
                </w:p>
                <w:p w:rsidR="00083461" w:rsidRDefault="00083461" w:rsidP="00B7623E">
                  <w:pPr>
                    <w:jc w:val="center"/>
                    <w:rPr>
                      <w:b/>
                      <w:bCs/>
                      <w:i/>
                      <w:color w:val="FF0000"/>
                      <w:sz w:val="24"/>
                      <w:szCs w:val="24"/>
                    </w:rPr>
                  </w:pPr>
                </w:p>
                <w:p w:rsidR="00083461" w:rsidRDefault="00083461" w:rsidP="00B7623E">
                  <w:pPr>
                    <w:jc w:val="center"/>
                    <w:rPr>
                      <w:b/>
                      <w:bCs/>
                      <w:i/>
                      <w:color w:val="FF0000"/>
                      <w:sz w:val="24"/>
                      <w:szCs w:val="24"/>
                    </w:rPr>
                  </w:pPr>
                </w:p>
                <w:p w:rsidR="00083461" w:rsidRDefault="00083461" w:rsidP="00B7623E">
                  <w:pPr>
                    <w:jc w:val="center"/>
                    <w:rPr>
                      <w:b/>
                      <w:bCs/>
                      <w:i/>
                      <w:color w:val="FF0000"/>
                      <w:sz w:val="24"/>
                      <w:szCs w:val="24"/>
                    </w:rPr>
                  </w:pPr>
                </w:p>
                <w:p w:rsidR="00B7623E" w:rsidRDefault="00B7623E" w:rsidP="00B7623E">
                  <w:pPr>
                    <w:jc w:val="center"/>
                    <w:rPr>
                      <w:b/>
                      <w:bCs/>
                      <w:i/>
                      <w:color w:val="FF0000"/>
                      <w:sz w:val="24"/>
                      <w:szCs w:val="24"/>
                    </w:rPr>
                  </w:pPr>
                </w:p>
                <w:p w:rsidR="00B7623E" w:rsidRDefault="00B32713" w:rsidP="00B7623E">
                  <w:pPr>
                    <w:jc w:val="center"/>
                    <w:rPr>
                      <w:b/>
                      <w:bCs/>
                      <w:i/>
                      <w:color w:val="FF0000"/>
                      <w:sz w:val="24"/>
                      <w:szCs w:val="24"/>
                    </w:rPr>
                  </w:pPr>
                  <w:r>
                    <w:rPr>
                      <w:b/>
                      <w:bCs/>
                      <w:i/>
                      <w:color w:val="FF0000"/>
                      <w:sz w:val="24"/>
                      <w:szCs w:val="24"/>
                    </w:rPr>
                    <w:t>201</w:t>
                  </w:r>
                  <w:r w:rsidR="00224D44">
                    <w:rPr>
                      <w:b/>
                      <w:bCs/>
                      <w:i/>
                      <w:color w:val="FF0000"/>
                      <w:sz w:val="24"/>
                      <w:szCs w:val="24"/>
                    </w:rPr>
                    <w:t>4</w:t>
                  </w:r>
                </w:p>
                <w:p w:rsidR="00B7623E" w:rsidRPr="00B7623E" w:rsidRDefault="00B7623E" w:rsidP="00B7623E">
                  <w:pPr>
                    <w:jc w:val="center"/>
                    <w:rPr>
                      <w:b/>
                      <w:bCs/>
                      <w:i/>
                      <w:color w:val="FF0000"/>
                      <w:sz w:val="24"/>
                      <w:szCs w:val="24"/>
                    </w:rPr>
                  </w:pPr>
                </w:p>
                <w:p w:rsidR="004020FF" w:rsidRPr="009713CB" w:rsidRDefault="004020FF" w:rsidP="00B7623E">
                  <w:pPr>
                    <w:jc w:val="center"/>
                    <w:rPr>
                      <w:b/>
                      <w:bCs/>
                    </w:rPr>
                  </w:pPr>
                </w:p>
                <w:p w:rsidR="004020FF" w:rsidRPr="009713CB" w:rsidRDefault="004020FF" w:rsidP="00B7623E">
                  <w:pPr>
                    <w:jc w:val="center"/>
                    <w:rPr>
                      <w:b/>
                      <w:bCs/>
                    </w:rPr>
                  </w:pPr>
                  <w:r w:rsidRPr="009713CB">
                    <w:rPr>
                      <w:b/>
                      <w:bCs/>
                    </w:rPr>
                    <w:t>-</w:t>
                  </w:r>
                </w:p>
                <w:p w:rsidR="004020FF" w:rsidRPr="009713CB" w:rsidRDefault="004020FF" w:rsidP="00044E95">
                  <w:pPr>
                    <w:jc w:val="center"/>
                    <w:rPr>
                      <w:b/>
                      <w:bCs/>
                    </w:rPr>
                  </w:pPr>
                </w:p>
                <w:p w:rsidR="004020FF" w:rsidRPr="009713CB" w:rsidRDefault="004020FF" w:rsidP="00044E95">
                  <w:pPr>
                    <w:jc w:val="center"/>
                    <w:rPr>
                      <w:b/>
                      <w:bCs/>
                      <w:rtl/>
                    </w:rPr>
                  </w:pPr>
                </w:p>
              </w:txbxContent>
            </v:textbox>
          </v:shape>
        </w:pict>
      </w:r>
      <w:r>
        <w:rPr>
          <w:noProof/>
          <w:lang w:eastAsia="fr-FR"/>
        </w:rPr>
        <w:pict>
          <v:shape id="Zone de texte 2" o:spid="_x0000_s1031" type="#_x0000_t202" style="position:absolute;margin-left:-54.1pt;margin-top:-60.55pt;width:238.15pt;height:540pt;z-index:25166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" strokecolor="white">
            <v:textbox>
              <w:txbxContent>
                <w:p w:rsidR="00FA4236" w:rsidRDefault="005B0962" w:rsidP="00FA4236">
                  <w:pPr>
                    <w:rPr>
                      <w:i/>
                      <w:iCs/>
                    </w:rPr>
                  </w:pPr>
                  <w:r>
                    <w:rPr>
                      <w:i/>
                      <w:iCs/>
                    </w:rPr>
                    <w:t>Le service a pour mission d’</w:t>
                  </w:r>
                  <w:r w:rsidRPr="005B0962">
                    <w:rPr>
                      <w:i/>
                      <w:iCs/>
                    </w:rPr>
                    <w:t>assurer la bonne marche de la connexion, du logiciel de gestio</w:t>
                  </w:r>
                  <w:r>
                    <w:rPr>
                      <w:i/>
                      <w:iCs/>
                    </w:rPr>
                    <w:t>n et des mises à jour des bases,</w:t>
                  </w:r>
                  <w:r w:rsidR="002623BC">
                    <w:rPr>
                      <w:i/>
                      <w:iCs/>
                    </w:rPr>
                    <w:t xml:space="preserve"> </w:t>
                  </w:r>
                  <w:r w:rsidR="00B52135">
                    <w:rPr>
                      <w:i/>
                      <w:iCs/>
                    </w:rPr>
                    <w:t>de la maintenance</w:t>
                  </w:r>
                  <w:r w:rsidR="00947B2E">
                    <w:rPr>
                      <w:i/>
                      <w:iCs/>
                    </w:rPr>
                    <w:t xml:space="preserve">, </w:t>
                  </w:r>
                  <w:r>
                    <w:rPr>
                      <w:i/>
                      <w:iCs/>
                    </w:rPr>
                    <w:t xml:space="preserve">de la </w:t>
                  </w:r>
                  <w:r w:rsidR="00B52135">
                    <w:rPr>
                      <w:i/>
                      <w:iCs/>
                    </w:rPr>
                    <w:t>réparation des pannes</w:t>
                  </w:r>
                  <w:r w:rsidR="00947B2E">
                    <w:rPr>
                      <w:i/>
                      <w:iCs/>
                    </w:rPr>
                    <w:t xml:space="preserve"> et de la bonne répartition du matériel informatique</w:t>
                  </w:r>
                </w:p>
                <w:p w:rsidR="009F3405" w:rsidRPr="00C33DD4" w:rsidRDefault="009F3405" w:rsidP="009F3405">
                  <w:pPr>
                    <w:rPr>
                      <w:i/>
                      <w:iCs/>
                    </w:rPr>
                  </w:pPr>
                  <w:r w:rsidRPr="00C33DD4">
                    <w:rPr>
                      <w:i/>
                      <w:iCs/>
                    </w:rPr>
                    <w:t xml:space="preserve">La Bibliothèque </w:t>
                  </w:r>
                  <w:r>
                    <w:rPr>
                      <w:i/>
                      <w:iCs/>
                    </w:rPr>
                    <w:t xml:space="preserve">Centrale </w:t>
                  </w:r>
                  <w:r w:rsidRPr="00C33DD4">
                    <w:rPr>
                      <w:i/>
                      <w:iCs/>
                    </w:rPr>
                    <w:t xml:space="preserve">comprend </w:t>
                  </w:r>
                  <w:r>
                    <w:rPr>
                      <w:i/>
                      <w:iCs/>
                    </w:rPr>
                    <w:t>plusieurs fonds</w:t>
                  </w:r>
                  <w:r w:rsidR="00A7499E">
                    <w:rPr>
                      <w:i/>
                      <w:iCs/>
                    </w:rPr>
                    <w:t> :</w:t>
                  </w:r>
                </w:p>
                <w:p w:rsidR="00044E95" w:rsidRPr="00157189" w:rsidRDefault="00263A42" w:rsidP="00157189">
                  <w:pPr>
                    <w:jc w:val="center"/>
                    <w:rPr>
                      <w:i/>
                      <w:iCs/>
                    </w:rPr>
                  </w:pPr>
                  <w:r w:rsidRPr="00C33DD4">
                    <w:rPr>
                      <w:color w:val="0000FF"/>
                    </w:rPr>
                    <w:t>-</w:t>
                  </w:r>
                  <w:r w:rsidRPr="00C33DD4">
                    <w:rPr>
                      <w:i/>
                      <w:iCs/>
                    </w:rPr>
                    <w:t xml:space="preserve">Un </w:t>
                  </w:r>
                  <w:r>
                    <w:rPr>
                      <w:i/>
                      <w:iCs/>
                    </w:rPr>
                    <w:t xml:space="preserve">Fonds des ouvrages, </w:t>
                  </w:r>
                  <w:r w:rsidR="00707EC9">
                    <w:rPr>
                      <w:i/>
                      <w:iCs/>
                    </w:rPr>
                    <w:t xml:space="preserve">situé </w:t>
                  </w:r>
                  <w:r w:rsidR="006D48AC">
                    <w:rPr>
                      <w:i/>
                      <w:iCs/>
                    </w:rPr>
                    <w:t xml:space="preserve">au </w:t>
                  </w:r>
                  <w:r w:rsidR="002F6165">
                    <w:rPr>
                      <w:i/>
                      <w:iCs/>
                    </w:rPr>
                    <w:t>1</w:t>
                  </w:r>
                  <w:r w:rsidR="002F6165" w:rsidRPr="002F6165">
                    <w:rPr>
                      <w:i/>
                      <w:iCs/>
                      <w:vertAlign w:val="superscript"/>
                    </w:rPr>
                    <w:t>er</w:t>
                  </w:r>
                  <w:r w:rsidR="00671539">
                    <w:rPr>
                      <w:i/>
                      <w:iCs/>
                    </w:rPr>
                    <w:t>étage,</w:t>
                  </w:r>
                  <w:r w:rsidRPr="00C33DD4">
                    <w:rPr>
                      <w:i/>
                      <w:iCs/>
                    </w:rPr>
                    <w:t xml:space="preserve"> réparti</w:t>
                  </w:r>
                  <w:r w:rsidR="002F6165">
                    <w:rPr>
                      <w:i/>
                      <w:iCs/>
                    </w:rPr>
                    <w:t xml:space="preserve"> par discipline</w:t>
                  </w:r>
                  <w:r w:rsidRPr="00C33DD4">
                    <w:rPr>
                      <w:i/>
                      <w:iCs/>
                    </w:rPr>
                    <w:t xml:space="preserve"> sur deux salles</w:t>
                  </w:r>
                  <w:r w:rsidR="008C3C4D">
                    <w:rPr>
                      <w:i/>
                      <w:iCs/>
                    </w:rPr>
                    <w:t>, i</w:t>
                  </w:r>
                  <w:r w:rsidR="005C4870">
                    <w:rPr>
                      <w:i/>
                      <w:iCs/>
                    </w:rPr>
                    <w:t xml:space="preserve">l </w:t>
                  </w:r>
                  <w:r w:rsidRPr="00C33DD4">
                    <w:rPr>
                      <w:i/>
                      <w:iCs/>
                    </w:rPr>
                    <w:t>comporte plusieurs ouvrages en langues étrangère et en langue arabe.</w:t>
                  </w:r>
                  <w:r>
                    <w:rPr>
                      <w:i/>
                      <w:iCs/>
                      <w:noProof/>
                      <w:lang w:eastAsia="fr-FR"/>
                    </w:rPr>
                    <w:drawing>
                      <wp:inline distT="0" distB="0" distL="0" distR="0">
                        <wp:extent cx="2753832" cy="1318215"/>
                        <wp:effectExtent l="0" t="0" r="0" b="0"/>
                        <wp:docPr id="12" name="Image 12" descr="C:\Users\user\Documents\photo\IMG_5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cuments\photo\IMG_5590.JPG"/>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58191" cy="1320301"/>
                                </a:xfrm>
                                <a:prstGeom prst="rect">
                                  <a:avLst/>
                                </a:prstGeom>
                                <a:noFill/>
                                <a:ln>
                                  <a:noFill/>
                                </a:ln>
                              </pic:spPr>
                            </pic:pic>
                          </a:graphicData>
                        </a:graphic>
                      </wp:inline>
                    </w:drawing>
                  </w:r>
                </w:p>
                <w:p w:rsidR="00157189" w:rsidRDefault="00157189" w:rsidP="00157189">
                  <w:pPr>
                    <w:rPr>
                      <w:i/>
                      <w:iCs/>
                    </w:rPr>
                  </w:pPr>
                </w:p>
                <w:p w:rsidR="00044E95" w:rsidRPr="00157189" w:rsidRDefault="00157189" w:rsidP="005F761B">
                  <w:pPr>
                    <w:rPr>
                      <w:i/>
                      <w:iCs/>
                    </w:rPr>
                  </w:pPr>
                  <w:r w:rsidRPr="00541F19">
                    <w:rPr>
                      <w:i/>
                      <w:iCs/>
                    </w:rPr>
                    <w:t xml:space="preserve">Un Fonds des périodiques, </w:t>
                  </w:r>
                  <w:r>
                    <w:rPr>
                      <w:i/>
                      <w:iCs/>
                    </w:rPr>
                    <w:t>qui</w:t>
                  </w:r>
                  <w:r w:rsidRPr="00541F19">
                    <w:rPr>
                      <w:i/>
                      <w:iCs/>
                    </w:rPr>
                    <w:t xml:space="preserve"> comporte plusieurs titres de revues en version </w:t>
                  </w:r>
                  <w:r>
                    <w:rPr>
                      <w:i/>
                      <w:iCs/>
                    </w:rPr>
                    <w:t xml:space="preserve"> papier</w:t>
                  </w:r>
                  <w:r w:rsidRPr="00C33DD4">
                    <w:rPr>
                      <w:i/>
                      <w:iCs/>
                    </w:rPr>
                    <w:t xml:space="preserve"> et </w:t>
                  </w:r>
                  <w:r>
                    <w:rPr>
                      <w:i/>
                      <w:iCs/>
                    </w:rPr>
                    <w:t>un fonds des thèses regroupant</w:t>
                  </w:r>
                  <w:r w:rsidRPr="00C33DD4">
                    <w:rPr>
                      <w:i/>
                      <w:iCs/>
                    </w:rPr>
                    <w:t xml:space="preserve"> toutes les thèses de magister et de doctorat soutenues à l’université d’Annaba</w:t>
                  </w:r>
                  <w:r>
                    <w:rPr>
                      <w:i/>
                      <w:iCs/>
                    </w:rPr>
                    <w:t xml:space="preserve">. Ces fonds sont situés </w:t>
                  </w:r>
                  <w:r w:rsidRPr="00541F19">
                    <w:rPr>
                      <w:i/>
                      <w:iCs/>
                    </w:rPr>
                    <w:t xml:space="preserve">au </w:t>
                  </w:r>
                  <w:r>
                    <w:rPr>
                      <w:i/>
                      <w:iCs/>
                    </w:rPr>
                    <w:t>1</w:t>
                  </w:r>
                  <w:r w:rsidRPr="00027C42">
                    <w:rPr>
                      <w:i/>
                      <w:iCs/>
                      <w:vertAlign w:val="superscript"/>
                    </w:rPr>
                    <w:t>er</w:t>
                  </w:r>
                  <w:r w:rsidRPr="00541F19">
                    <w:rPr>
                      <w:i/>
                      <w:iCs/>
                    </w:rPr>
                    <w:t>étage</w:t>
                  </w:r>
                  <w:r>
                    <w:rPr>
                      <w:i/>
                      <w:iCs/>
                    </w:rPr>
                    <w:t>.</w:t>
                  </w:r>
                </w:p>
                <w:p w:rsidR="00044E95" w:rsidRDefault="00157189" w:rsidP="00044E95">
                  <w:pPr>
                    <w:rPr>
                      <w:sz w:val="18"/>
                      <w:rtl/>
                    </w:rPr>
                  </w:pPr>
                  <w:r>
                    <w:rPr>
                      <w:noProof/>
                      <w:sz w:val="24"/>
                      <w:szCs w:val="24"/>
                      <w:lang w:eastAsia="fr-FR"/>
                    </w:rPr>
                    <w:drawing>
                      <wp:inline distT="0" distB="0" distL="0" distR="0">
                        <wp:extent cx="2743200" cy="1126732"/>
                        <wp:effectExtent l="0" t="0" r="0" b="0"/>
                        <wp:docPr id="2" name="Image 2" descr="C:\Users\user\Documents\photo\IMG_5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cuments\photo\IMG_5571.JPG"/>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8320" cy="1128835"/>
                                </a:xfrm>
                                <a:prstGeom prst="rect">
                                  <a:avLst/>
                                </a:prstGeom>
                                <a:noFill/>
                                <a:ln>
                                  <a:noFill/>
                                </a:ln>
                              </pic:spPr>
                            </pic:pic>
                          </a:graphicData>
                        </a:graphic>
                      </wp:inline>
                    </w:drawing>
                  </w:r>
                </w:p>
              </w:txbxContent>
            </v:textbox>
          </v:shape>
        </w:pict>
      </w:r>
    </w:p>
    <w:p w:rsidR="008C5F72" w:rsidRDefault="008C5F72"/>
    <w:sectPr w:rsidR="008C5F72" w:rsidSect="00CC6099">
      <w:endnotePr>
        <w:numFmt w:val="lowerLetter"/>
      </w:endnotePr>
      <w:pgSz w:w="16840" w:h="11907" w:orient="landscape" w:code="9"/>
      <w:pgMar w:top="1797" w:right="1440" w:bottom="1797" w:left="1440" w:header="720" w:footer="720" w:gutter="0"/>
      <w:cols w:space="720"/>
      <w:bidi/>
      <w:rtlGutter/>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20F37" w:rsidRDefault="00020F37" w:rsidP="005C7B62">
      <w:pPr>
        <w:spacing w:after="0" w:line="240" w:lineRule="auto"/>
      </w:pPr>
      <w:r>
        <w:separator/>
      </w:r>
    </w:p>
  </w:endnote>
  <w:endnote w:type="continuationSeparator" w:id="0">
    <w:p w:rsidR="00020F37" w:rsidRDefault="00020F37" w:rsidP="005C7B6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AFF" w:usb1="C0007841"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 w:name="Tahoma">
    <w:panose1 w:val="020B0604030504040204"/>
    <w:charset w:val="00"/>
    <w:family w:val="swiss"/>
    <w:notTrueType/>
    <w:pitch w:val="variable"/>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20F37" w:rsidRDefault="00020F37" w:rsidP="005C7B62">
      <w:pPr>
        <w:spacing w:after="0" w:line="240" w:lineRule="auto"/>
      </w:pPr>
      <w:r>
        <w:separator/>
      </w:r>
    </w:p>
  </w:footnote>
  <w:footnote w:type="continuationSeparator" w:id="0">
    <w:p w:rsidR="00020F37" w:rsidRDefault="00020F37" w:rsidP="005C7B62">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spelling="clean" w:grammar="clean"/>
  <w:defaultTabStop w:val="708"/>
  <w:hyphenationZone w:val="425"/>
  <w:characterSpacingControl w:val="doNotCompress"/>
  <w:footnotePr>
    <w:footnote w:id="-1"/>
    <w:footnote w:id="0"/>
  </w:footnotePr>
  <w:endnotePr>
    <w:numFmt w:val="lowerLetter"/>
    <w:endnote w:id="-1"/>
    <w:endnote w:id="0"/>
  </w:endnotePr>
  <w:compat/>
  <w:rsids>
    <w:rsidRoot w:val="00044E95"/>
    <w:rsid w:val="00002FBA"/>
    <w:rsid w:val="00020F37"/>
    <w:rsid w:val="00027C42"/>
    <w:rsid w:val="00044E95"/>
    <w:rsid w:val="00063A08"/>
    <w:rsid w:val="00083461"/>
    <w:rsid w:val="00085FC9"/>
    <w:rsid w:val="000A6624"/>
    <w:rsid w:val="000D5876"/>
    <w:rsid w:val="00105964"/>
    <w:rsid w:val="00131582"/>
    <w:rsid w:val="00151369"/>
    <w:rsid w:val="00157189"/>
    <w:rsid w:val="00186D98"/>
    <w:rsid w:val="001B4DCE"/>
    <w:rsid w:val="001C2D11"/>
    <w:rsid w:val="00224D44"/>
    <w:rsid w:val="0023771B"/>
    <w:rsid w:val="00242118"/>
    <w:rsid w:val="00255CD5"/>
    <w:rsid w:val="002623BC"/>
    <w:rsid w:val="00263A42"/>
    <w:rsid w:val="002A12B4"/>
    <w:rsid w:val="002D4F97"/>
    <w:rsid w:val="002E3AE4"/>
    <w:rsid w:val="002E707B"/>
    <w:rsid w:val="002F6165"/>
    <w:rsid w:val="00302740"/>
    <w:rsid w:val="003271B3"/>
    <w:rsid w:val="00333E03"/>
    <w:rsid w:val="00341362"/>
    <w:rsid w:val="00361EA5"/>
    <w:rsid w:val="00373291"/>
    <w:rsid w:val="0038490C"/>
    <w:rsid w:val="00390873"/>
    <w:rsid w:val="003D7D6D"/>
    <w:rsid w:val="004020FF"/>
    <w:rsid w:val="00437409"/>
    <w:rsid w:val="004500DD"/>
    <w:rsid w:val="00474253"/>
    <w:rsid w:val="004D7902"/>
    <w:rsid w:val="004E2D88"/>
    <w:rsid w:val="00501CE0"/>
    <w:rsid w:val="0052739E"/>
    <w:rsid w:val="005411E1"/>
    <w:rsid w:val="00541F19"/>
    <w:rsid w:val="005423A8"/>
    <w:rsid w:val="005478FA"/>
    <w:rsid w:val="00566339"/>
    <w:rsid w:val="00572629"/>
    <w:rsid w:val="005A438A"/>
    <w:rsid w:val="005B0962"/>
    <w:rsid w:val="005C4870"/>
    <w:rsid w:val="005C7B62"/>
    <w:rsid w:val="005D05EC"/>
    <w:rsid w:val="005F761B"/>
    <w:rsid w:val="00603504"/>
    <w:rsid w:val="0062325D"/>
    <w:rsid w:val="00662B57"/>
    <w:rsid w:val="00670B68"/>
    <w:rsid w:val="00671539"/>
    <w:rsid w:val="006A50A4"/>
    <w:rsid w:val="006B60FD"/>
    <w:rsid w:val="006B6D3E"/>
    <w:rsid w:val="006D48AC"/>
    <w:rsid w:val="006D6D3C"/>
    <w:rsid w:val="006F2C32"/>
    <w:rsid w:val="006F7390"/>
    <w:rsid w:val="00707EC9"/>
    <w:rsid w:val="00711118"/>
    <w:rsid w:val="007315BF"/>
    <w:rsid w:val="007700DF"/>
    <w:rsid w:val="0077473D"/>
    <w:rsid w:val="007F114C"/>
    <w:rsid w:val="0085692C"/>
    <w:rsid w:val="0088023E"/>
    <w:rsid w:val="008C1B43"/>
    <w:rsid w:val="008C3C4D"/>
    <w:rsid w:val="008C5F72"/>
    <w:rsid w:val="008D4D8D"/>
    <w:rsid w:val="008E4A10"/>
    <w:rsid w:val="00900757"/>
    <w:rsid w:val="009007B2"/>
    <w:rsid w:val="00930DE6"/>
    <w:rsid w:val="00945DD0"/>
    <w:rsid w:val="0094738C"/>
    <w:rsid w:val="00947B2E"/>
    <w:rsid w:val="009713CB"/>
    <w:rsid w:val="009A234E"/>
    <w:rsid w:val="009D10A4"/>
    <w:rsid w:val="009D4645"/>
    <w:rsid w:val="009F3405"/>
    <w:rsid w:val="009F6FE8"/>
    <w:rsid w:val="00A05BCF"/>
    <w:rsid w:val="00A14FAF"/>
    <w:rsid w:val="00A16835"/>
    <w:rsid w:val="00A50660"/>
    <w:rsid w:val="00A562BD"/>
    <w:rsid w:val="00A566F3"/>
    <w:rsid w:val="00A7499E"/>
    <w:rsid w:val="00AA4A85"/>
    <w:rsid w:val="00AC2B2A"/>
    <w:rsid w:val="00AE3EEA"/>
    <w:rsid w:val="00AF7113"/>
    <w:rsid w:val="00B01953"/>
    <w:rsid w:val="00B01CE1"/>
    <w:rsid w:val="00B23F8F"/>
    <w:rsid w:val="00B32713"/>
    <w:rsid w:val="00B52135"/>
    <w:rsid w:val="00B54524"/>
    <w:rsid w:val="00B62B4D"/>
    <w:rsid w:val="00B7623E"/>
    <w:rsid w:val="00B77A80"/>
    <w:rsid w:val="00B920CE"/>
    <w:rsid w:val="00BA052C"/>
    <w:rsid w:val="00BA5205"/>
    <w:rsid w:val="00BD212C"/>
    <w:rsid w:val="00C22C16"/>
    <w:rsid w:val="00C33DD4"/>
    <w:rsid w:val="00C62E71"/>
    <w:rsid w:val="00C66AC1"/>
    <w:rsid w:val="00C754A1"/>
    <w:rsid w:val="00C77829"/>
    <w:rsid w:val="00CA56EC"/>
    <w:rsid w:val="00CC08C7"/>
    <w:rsid w:val="00CC6099"/>
    <w:rsid w:val="00CC7337"/>
    <w:rsid w:val="00D27A38"/>
    <w:rsid w:val="00D342BB"/>
    <w:rsid w:val="00D948FA"/>
    <w:rsid w:val="00DA5728"/>
    <w:rsid w:val="00DA6901"/>
    <w:rsid w:val="00DB0CCF"/>
    <w:rsid w:val="00DB0D67"/>
    <w:rsid w:val="00DB7173"/>
    <w:rsid w:val="00DC3757"/>
    <w:rsid w:val="00DE6884"/>
    <w:rsid w:val="00DF163F"/>
    <w:rsid w:val="00E97DA0"/>
    <w:rsid w:val="00EA0019"/>
    <w:rsid w:val="00EA528B"/>
    <w:rsid w:val="00EC656F"/>
    <w:rsid w:val="00ED5299"/>
    <w:rsid w:val="00EE0F4B"/>
    <w:rsid w:val="00EF34AB"/>
    <w:rsid w:val="00F2339D"/>
    <w:rsid w:val="00FA4236"/>
    <w:rsid w:val="00FB20EE"/>
    <w:rsid w:val="00FB26C7"/>
  </w:rsids>
  <m:mathPr>
    <m:mathFont m:val="Cambria Math"/>
    <m:brkBin m:val="before"/>
    <m:brkBinSub m:val="--"/>
    <m:smallFrac/>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103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6099"/>
  </w:style>
  <w:style w:type="paragraph" w:styleId="Titre1">
    <w:name w:val="heading 1"/>
    <w:basedOn w:val="Normal"/>
    <w:next w:val="Normal"/>
    <w:link w:val="Titre1Car"/>
    <w:uiPriority w:val="9"/>
    <w:qFormat/>
    <w:rsid w:val="00044E9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semiHidden/>
    <w:unhideWhenUsed/>
    <w:qFormat/>
    <w:rsid w:val="00B5452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semiHidden/>
    <w:unhideWhenUsed/>
    <w:qFormat/>
    <w:rsid w:val="00044E95"/>
    <w:pPr>
      <w:keepNext/>
      <w:keepLines/>
      <w:spacing w:before="200" w:after="0"/>
      <w:outlineLvl w:val="2"/>
    </w:pPr>
    <w:rPr>
      <w:rFonts w:asciiTheme="majorHAnsi" w:eastAsiaTheme="majorEastAsia" w:hAnsiTheme="majorHAnsi" w:cstheme="majorBidi"/>
      <w:b/>
      <w:bCs/>
      <w:color w:val="4F81BD" w:themeColor="accent1"/>
    </w:rPr>
  </w:style>
  <w:style w:type="paragraph" w:styleId="Titre5">
    <w:name w:val="heading 5"/>
    <w:basedOn w:val="Normal"/>
    <w:next w:val="Normal"/>
    <w:link w:val="Titre5Car"/>
    <w:uiPriority w:val="9"/>
    <w:semiHidden/>
    <w:unhideWhenUsed/>
    <w:qFormat/>
    <w:rsid w:val="00044E95"/>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044E95"/>
    <w:rPr>
      <w:rFonts w:asciiTheme="majorHAnsi" w:eastAsiaTheme="majorEastAsia" w:hAnsiTheme="majorHAnsi" w:cstheme="majorBidi"/>
      <w:b/>
      <w:bCs/>
      <w:color w:val="365F91" w:themeColor="accent1" w:themeShade="BF"/>
      <w:sz w:val="28"/>
      <w:szCs w:val="28"/>
    </w:rPr>
  </w:style>
  <w:style w:type="character" w:customStyle="1" w:styleId="Titre3Car">
    <w:name w:val="Titre 3 Car"/>
    <w:basedOn w:val="Policepardfaut"/>
    <w:link w:val="Titre3"/>
    <w:uiPriority w:val="9"/>
    <w:semiHidden/>
    <w:rsid w:val="00044E95"/>
    <w:rPr>
      <w:rFonts w:asciiTheme="majorHAnsi" w:eastAsiaTheme="majorEastAsia" w:hAnsiTheme="majorHAnsi" w:cstheme="majorBidi"/>
      <w:b/>
      <w:bCs/>
      <w:color w:val="4F81BD" w:themeColor="accent1"/>
    </w:rPr>
  </w:style>
  <w:style w:type="character" w:customStyle="1" w:styleId="Titre5Car">
    <w:name w:val="Titre 5 Car"/>
    <w:basedOn w:val="Policepardfaut"/>
    <w:link w:val="Titre5"/>
    <w:uiPriority w:val="9"/>
    <w:semiHidden/>
    <w:rsid w:val="00044E95"/>
    <w:rPr>
      <w:rFonts w:asciiTheme="majorHAnsi" w:eastAsiaTheme="majorEastAsia" w:hAnsiTheme="majorHAnsi" w:cstheme="majorBidi"/>
      <w:color w:val="243F60" w:themeColor="accent1" w:themeShade="7F"/>
    </w:rPr>
  </w:style>
  <w:style w:type="paragraph" w:styleId="Corpsdetexte3">
    <w:name w:val="Body Text 3"/>
    <w:basedOn w:val="Normal"/>
    <w:link w:val="Corpsdetexte3Car"/>
    <w:rsid w:val="00044E95"/>
    <w:pPr>
      <w:bidi/>
      <w:spacing w:after="120" w:line="240" w:lineRule="auto"/>
    </w:pPr>
    <w:rPr>
      <w:rFonts w:ascii="Times New Roman" w:eastAsia="Times New Roman" w:hAnsi="Times New Roman" w:cs="Traditional Arabic"/>
      <w:noProof/>
      <w:sz w:val="16"/>
      <w:szCs w:val="16"/>
      <w:lang w:eastAsia="fr-FR"/>
    </w:rPr>
  </w:style>
  <w:style w:type="character" w:customStyle="1" w:styleId="Corpsdetexte3Car">
    <w:name w:val="Corps de texte 3 Car"/>
    <w:basedOn w:val="Policepardfaut"/>
    <w:link w:val="Corpsdetexte3"/>
    <w:rsid w:val="00044E95"/>
    <w:rPr>
      <w:rFonts w:ascii="Times New Roman" w:eastAsia="Times New Roman" w:hAnsi="Times New Roman" w:cs="Traditional Arabic"/>
      <w:noProof/>
      <w:sz w:val="16"/>
      <w:szCs w:val="16"/>
      <w:lang w:eastAsia="fr-FR"/>
    </w:rPr>
  </w:style>
  <w:style w:type="paragraph" w:styleId="Textedebulles">
    <w:name w:val="Balloon Text"/>
    <w:basedOn w:val="Normal"/>
    <w:link w:val="TextedebullesCar"/>
    <w:uiPriority w:val="99"/>
    <w:semiHidden/>
    <w:unhideWhenUsed/>
    <w:rsid w:val="00044E95"/>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044E95"/>
    <w:rPr>
      <w:rFonts w:ascii="Tahoma" w:hAnsi="Tahoma" w:cs="Tahoma"/>
      <w:sz w:val="16"/>
      <w:szCs w:val="16"/>
    </w:rPr>
  </w:style>
  <w:style w:type="character" w:customStyle="1" w:styleId="Titre2Car">
    <w:name w:val="Titre 2 Car"/>
    <w:basedOn w:val="Policepardfaut"/>
    <w:link w:val="Titre2"/>
    <w:uiPriority w:val="9"/>
    <w:semiHidden/>
    <w:rsid w:val="00B54524"/>
    <w:rPr>
      <w:rFonts w:asciiTheme="majorHAnsi" w:eastAsiaTheme="majorEastAsia" w:hAnsiTheme="majorHAnsi" w:cstheme="majorBidi"/>
      <w:b/>
      <w:bCs/>
      <w:color w:val="4F81BD" w:themeColor="accent1"/>
      <w:sz w:val="26"/>
      <w:szCs w:val="26"/>
    </w:rPr>
  </w:style>
  <w:style w:type="paragraph" w:styleId="En-tte">
    <w:name w:val="header"/>
    <w:basedOn w:val="Normal"/>
    <w:link w:val="En-tteCar"/>
    <w:uiPriority w:val="99"/>
    <w:unhideWhenUsed/>
    <w:rsid w:val="005C7B62"/>
    <w:pPr>
      <w:tabs>
        <w:tab w:val="center" w:pos="4536"/>
        <w:tab w:val="right" w:pos="9072"/>
      </w:tabs>
      <w:spacing w:after="0" w:line="240" w:lineRule="auto"/>
    </w:pPr>
  </w:style>
  <w:style w:type="character" w:customStyle="1" w:styleId="En-tteCar">
    <w:name w:val="En-tête Car"/>
    <w:basedOn w:val="Policepardfaut"/>
    <w:link w:val="En-tte"/>
    <w:uiPriority w:val="99"/>
    <w:rsid w:val="005C7B62"/>
  </w:style>
  <w:style w:type="paragraph" w:styleId="Pieddepage">
    <w:name w:val="footer"/>
    <w:basedOn w:val="Normal"/>
    <w:link w:val="PieddepageCar"/>
    <w:uiPriority w:val="99"/>
    <w:unhideWhenUsed/>
    <w:rsid w:val="005C7B62"/>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5C7B62"/>
  </w:style>
  <w:style w:type="character" w:styleId="Lienhypertexte">
    <w:name w:val="Hyperlink"/>
    <w:basedOn w:val="Policepardfaut"/>
    <w:uiPriority w:val="99"/>
    <w:unhideWhenUsed/>
    <w:rsid w:val="00711118"/>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8110229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endnotes" Target="endnotes.xml"/><Relationship Id="rId15" Type="http://schemas.openxmlformats.org/officeDocument/2006/relationships/image" Target="media/image10.emf"/><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footnotes" Target="footnotes.xml"/><Relationship Id="rId9" Type="http://schemas.openxmlformats.org/officeDocument/2006/relationships/image" Target="media/image4.wmf"/><Relationship Id="rId14" Type="http://schemas.openxmlformats.org/officeDocument/2006/relationships/image" Target="media/image9.jpeg"/><Relationship Id="rId22" Type="http://schemas.microsoft.com/office/2007/relationships/stylesWithEffects" Target="stylesWithEffect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968</TotalTime>
  <Pages>2</Pages>
  <Words>1</Words>
  <Characters>11</Characters>
  <Application>Microsoft Office Word</Application>
  <DocSecurity>0</DocSecurity>
  <Lines>1</Lines>
  <Paragraphs>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100</cp:revision>
  <cp:lastPrinted>2013-02-21T11:34:00Z</cp:lastPrinted>
  <dcterms:created xsi:type="dcterms:W3CDTF">2013-02-06T14:30:00Z</dcterms:created>
  <dcterms:modified xsi:type="dcterms:W3CDTF">2014-12-08T14:06:00Z</dcterms:modified>
</cp:coreProperties>
</file>